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45" w:rsidRDefault="00825645" w:rsidP="00825645">
      <w:pPr>
        <w:jc w:val="center"/>
        <w:rPr>
          <w:b/>
          <w:bCs/>
          <w:sz w:val="28"/>
          <w:szCs w:val="28"/>
        </w:rPr>
      </w:pPr>
      <w:r>
        <w:rPr>
          <w:noProof/>
        </w:rPr>
        <w:drawing>
          <wp:inline distT="0" distB="0" distL="0" distR="0">
            <wp:extent cx="342900" cy="558800"/>
            <wp:effectExtent l="0" t="0" r="0" b="0"/>
            <wp:docPr id="1" name="Рисунок 1"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Чёрнохолуницкое СП герб контур пол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8800"/>
                    </a:xfrm>
                    <a:prstGeom prst="rect">
                      <a:avLst/>
                    </a:prstGeom>
                    <a:noFill/>
                    <a:ln>
                      <a:noFill/>
                    </a:ln>
                  </pic:spPr>
                </pic:pic>
              </a:graphicData>
            </a:graphic>
          </wp:inline>
        </w:drawing>
      </w:r>
    </w:p>
    <w:p w:rsidR="00825645" w:rsidRDefault="00825645" w:rsidP="00825645">
      <w:pPr>
        <w:jc w:val="center"/>
        <w:rPr>
          <w:b/>
          <w:bCs/>
          <w:sz w:val="28"/>
          <w:szCs w:val="28"/>
        </w:rPr>
      </w:pPr>
      <w:r>
        <w:rPr>
          <w:b/>
          <w:bCs/>
          <w:sz w:val="28"/>
          <w:szCs w:val="28"/>
        </w:rPr>
        <w:t>КИРОВСКАЯ ОБЛАСТЬ</w:t>
      </w:r>
    </w:p>
    <w:p w:rsidR="00825645" w:rsidRDefault="00825645" w:rsidP="00825645">
      <w:pPr>
        <w:jc w:val="center"/>
        <w:rPr>
          <w:b/>
          <w:bCs/>
          <w:sz w:val="28"/>
          <w:szCs w:val="28"/>
        </w:rPr>
      </w:pPr>
      <w:r>
        <w:rPr>
          <w:b/>
          <w:bCs/>
          <w:sz w:val="28"/>
          <w:szCs w:val="28"/>
        </w:rPr>
        <w:t>ОМУТНИНСКИЙ РАЙОН</w:t>
      </w:r>
    </w:p>
    <w:p w:rsidR="00825645" w:rsidRDefault="00825645" w:rsidP="00825645">
      <w:pPr>
        <w:jc w:val="center"/>
        <w:rPr>
          <w:b/>
          <w:bCs/>
          <w:sz w:val="28"/>
          <w:szCs w:val="28"/>
        </w:rPr>
      </w:pPr>
      <w:r>
        <w:rPr>
          <w:b/>
          <w:bCs/>
          <w:sz w:val="28"/>
          <w:szCs w:val="28"/>
        </w:rPr>
        <w:t>ЧЕРНОХОЛУНИЦКАЯ СЕЛЬСКАЯ ДУМА</w:t>
      </w:r>
    </w:p>
    <w:p w:rsidR="00825645" w:rsidRDefault="00825645" w:rsidP="00825645">
      <w:pPr>
        <w:jc w:val="center"/>
        <w:rPr>
          <w:b/>
          <w:sz w:val="28"/>
          <w:szCs w:val="28"/>
        </w:rPr>
      </w:pPr>
      <w:r>
        <w:rPr>
          <w:b/>
          <w:sz w:val="28"/>
          <w:szCs w:val="28"/>
        </w:rPr>
        <w:t>Пятого созыва</w:t>
      </w:r>
    </w:p>
    <w:p w:rsidR="00825645" w:rsidRDefault="00825645" w:rsidP="00825645">
      <w:pPr>
        <w:jc w:val="center"/>
        <w:rPr>
          <w:b/>
          <w:sz w:val="28"/>
          <w:szCs w:val="28"/>
        </w:rPr>
      </w:pPr>
    </w:p>
    <w:p w:rsidR="00825645" w:rsidRDefault="00825645" w:rsidP="00825645">
      <w:pPr>
        <w:jc w:val="center"/>
        <w:rPr>
          <w:color w:val="000000"/>
          <w:sz w:val="28"/>
          <w:szCs w:val="28"/>
        </w:rPr>
      </w:pPr>
      <w:proofErr w:type="gramStart"/>
      <w:r>
        <w:rPr>
          <w:b/>
          <w:sz w:val="32"/>
          <w:szCs w:val="32"/>
        </w:rPr>
        <w:t>Р</w:t>
      </w:r>
      <w:proofErr w:type="gramEnd"/>
      <w:r>
        <w:rPr>
          <w:b/>
          <w:sz w:val="32"/>
          <w:szCs w:val="32"/>
        </w:rPr>
        <w:t xml:space="preserve"> Е Ш Е Н И Е</w:t>
      </w:r>
    </w:p>
    <w:p w:rsidR="00825645" w:rsidRDefault="00825645" w:rsidP="00825645">
      <w:pPr>
        <w:rPr>
          <w:b/>
          <w:i/>
          <w:color w:val="000000"/>
          <w:sz w:val="28"/>
          <w:szCs w:val="28"/>
        </w:rPr>
      </w:pPr>
      <w:r>
        <w:rPr>
          <w:color w:val="000000"/>
          <w:sz w:val="28"/>
          <w:szCs w:val="28"/>
        </w:rPr>
        <w:t>22.03.2023                                                                                                         № 6</w:t>
      </w:r>
    </w:p>
    <w:p w:rsidR="00825645" w:rsidRDefault="00825645" w:rsidP="00825645">
      <w:pPr>
        <w:jc w:val="center"/>
        <w:rPr>
          <w:color w:val="000000"/>
          <w:sz w:val="28"/>
          <w:szCs w:val="28"/>
        </w:rPr>
      </w:pPr>
      <w:r>
        <w:rPr>
          <w:color w:val="000000"/>
          <w:sz w:val="28"/>
          <w:szCs w:val="28"/>
        </w:rPr>
        <w:t>пос. Черная Холуница</w:t>
      </w:r>
    </w:p>
    <w:p w:rsidR="00825645" w:rsidRDefault="00825645" w:rsidP="00825645">
      <w:pPr>
        <w:jc w:val="center"/>
        <w:rPr>
          <w:color w:val="000000"/>
          <w:sz w:val="28"/>
          <w:szCs w:val="28"/>
        </w:rPr>
      </w:pPr>
    </w:p>
    <w:p w:rsidR="00825645" w:rsidRDefault="00825645" w:rsidP="00825645">
      <w:pPr>
        <w:pStyle w:val="a6"/>
        <w:widowControl w:val="0"/>
        <w:autoSpaceDE w:val="0"/>
        <w:autoSpaceDN w:val="0"/>
        <w:adjustRightInd w:val="0"/>
        <w:ind w:left="0"/>
        <w:jc w:val="center"/>
        <w:rPr>
          <w:b/>
          <w:sz w:val="28"/>
          <w:szCs w:val="28"/>
        </w:rPr>
      </w:pPr>
      <w:r>
        <w:rPr>
          <w:b/>
          <w:sz w:val="28"/>
          <w:szCs w:val="28"/>
        </w:rPr>
        <w:t>О внесении изменений в решение Чернохолуницкой сельской Думы</w:t>
      </w:r>
    </w:p>
    <w:p w:rsidR="00825645" w:rsidRDefault="00825645" w:rsidP="00825645">
      <w:pPr>
        <w:pStyle w:val="a6"/>
        <w:widowControl w:val="0"/>
        <w:autoSpaceDE w:val="0"/>
        <w:autoSpaceDN w:val="0"/>
        <w:adjustRightInd w:val="0"/>
        <w:ind w:left="0"/>
        <w:jc w:val="center"/>
        <w:rPr>
          <w:b/>
          <w:sz w:val="28"/>
          <w:szCs w:val="28"/>
        </w:rPr>
      </w:pPr>
      <w:r>
        <w:rPr>
          <w:b/>
          <w:sz w:val="28"/>
          <w:szCs w:val="28"/>
        </w:rPr>
        <w:t>от 19.12.2022 № 31</w:t>
      </w:r>
    </w:p>
    <w:p w:rsidR="00825645" w:rsidRDefault="00825645" w:rsidP="00825645">
      <w:pPr>
        <w:rPr>
          <w:sz w:val="28"/>
          <w:szCs w:val="28"/>
        </w:rPr>
      </w:pPr>
    </w:p>
    <w:p w:rsidR="00825645" w:rsidRDefault="00825645" w:rsidP="00825645">
      <w:pPr>
        <w:pStyle w:val="a6"/>
        <w:widowControl w:val="0"/>
        <w:autoSpaceDE w:val="0"/>
        <w:autoSpaceDN w:val="0"/>
        <w:adjustRightInd w:val="0"/>
        <w:ind w:left="0" w:firstLine="709"/>
        <w:jc w:val="both"/>
        <w:rPr>
          <w:sz w:val="28"/>
          <w:szCs w:val="28"/>
        </w:rPr>
      </w:pPr>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Чернохолуницкого сельского поселения Омутнинского района Кировской области, Положением «О бюджетном процессе в муниципальном образовании Чернохолуницкое сельское поселение Омутнинского района Кировской области» Чернохолуницкая сельская  Дума РЕШИЛА:</w:t>
      </w:r>
    </w:p>
    <w:p w:rsidR="00825645" w:rsidRDefault="00825645" w:rsidP="00825645">
      <w:pPr>
        <w:pStyle w:val="a6"/>
        <w:widowControl w:val="0"/>
        <w:autoSpaceDE w:val="0"/>
        <w:autoSpaceDN w:val="0"/>
        <w:adjustRightInd w:val="0"/>
        <w:ind w:left="0" w:firstLine="709"/>
        <w:jc w:val="both"/>
        <w:rPr>
          <w:sz w:val="28"/>
          <w:szCs w:val="28"/>
        </w:rPr>
      </w:pPr>
    </w:p>
    <w:p w:rsidR="00825645" w:rsidRDefault="00825645" w:rsidP="00825645">
      <w:pPr>
        <w:pStyle w:val="a6"/>
        <w:widowControl w:val="0"/>
        <w:autoSpaceDE w:val="0"/>
        <w:autoSpaceDN w:val="0"/>
        <w:adjustRightInd w:val="0"/>
        <w:ind w:left="0" w:firstLine="709"/>
        <w:jc w:val="both"/>
        <w:rPr>
          <w:sz w:val="28"/>
          <w:szCs w:val="28"/>
        </w:rPr>
      </w:pPr>
      <w:r>
        <w:rPr>
          <w:sz w:val="28"/>
          <w:szCs w:val="28"/>
        </w:rPr>
        <w:t>1. Внести в решение о бюджете Чернохолуницкой сельской Думы от 19.12.2022 г № 31 «О бюджете муниципального образования Чернохолуницкое сельское поселение Омутнинского района Кировской области на 2023 год и плановый период 2024-2025 годов» (далее – Решение) следующие изменения:</w:t>
      </w:r>
    </w:p>
    <w:p w:rsidR="00825645" w:rsidRDefault="00825645" w:rsidP="00825645">
      <w:pPr>
        <w:pStyle w:val="a6"/>
        <w:widowControl w:val="0"/>
        <w:autoSpaceDE w:val="0"/>
        <w:autoSpaceDN w:val="0"/>
        <w:adjustRightInd w:val="0"/>
        <w:ind w:left="0" w:firstLine="709"/>
        <w:jc w:val="both"/>
        <w:rPr>
          <w:sz w:val="28"/>
          <w:szCs w:val="28"/>
        </w:rPr>
      </w:pPr>
      <w:r>
        <w:rPr>
          <w:sz w:val="28"/>
          <w:szCs w:val="28"/>
        </w:rPr>
        <w:t>1.1 Пункт 1 изложить в следующей редакции:</w:t>
      </w:r>
    </w:p>
    <w:p w:rsidR="00825645" w:rsidRDefault="00825645" w:rsidP="00825645">
      <w:pPr>
        <w:pStyle w:val="a6"/>
        <w:widowControl w:val="0"/>
        <w:autoSpaceDE w:val="0"/>
        <w:autoSpaceDN w:val="0"/>
        <w:adjustRightInd w:val="0"/>
        <w:ind w:left="0" w:firstLine="709"/>
        <w:jc w:val="both"/>
        <w:rPr>
          <w:sz w:val="28"/>
          <w:szCs w:val="28"/>
        </w:rPr>
      </w:pPr>
      <w:r>
        <w:rPr>
          <w:sz w:val="28"/>
          <w:szCs w:val="28"/>
        </w:rPr>
        <w:t>«1. Утвердить: 1.1 Основные характеристики бюджета муниципального образования Чернохолуницкое сельское поселение Омутнинского района Кировской</w:t>
      </w:r>
      <w:r>
        <w:rPr>
          <w:sz w:val="28"/>
          <w:szCs w:val="28"/>
        </w:rPr>
        <w:tab/>
        <w:t xml:space="preserve"> области на 2023 год».</w:t>
      </w:r>
    </w:p>
    <w:p w:rsidR="00825645" w:rsidRDefault="00825645" w:rsidP="00825645">
      <w:pPr>
        <w:pStyle w:val="a6"/>
        <w:widowControl w:val="0"/>
        <w:autoSpaceDE w:val="0"/>
        <w:autoSpaceDN w:val="0"/>
        <w:adjustRightInd w:val="0"/>
        <w:ind w:left="0" w:firstLine="709"/>
        <w:jc w:val="both"/>
        <w:rPr>
          <w:sz w:val="28"/>
          <w:szCs w:val="28"/>
        </w:rPr>
      </w:pPr>
    </w:p>
    <w:p w:rsidR="00825645" w:rsidRDefault="00825645" w:rsidP="00825645">
      <w:pPr>
        <w:pStyle w:val="a6"/>
        <w:widowControl w:val="0"/>
        <w:autoSpaceDE w:val="0"/>
        <w:autoSpaceDN w:val="0"/>
        <w:adjustRightInd w:val="0"/>
        <w:ind w:left="0" w:firstLine="709"/>
        <w:jc w:val="both"/>
        <w:rPr>
          <w:sz w:val="28"/>
          <w:szCs w:val="28"/>
        </w:rPr>
      </w:pPr>
      <w:r>
        <w:rPr>
          <w:sz w:val="28"/>
          <w:szCs w:val="28"/>
        </w:rPr>
        <w:t xml:space="preserve">1) общий объем доходов бюджета в сумме   </w:t>
      </w:r>
      <w:r>
        <w:rPr>
          <w:b/>
          <w:sz w:val="28"/>
          <w:szCs w:val="28"/>
        </w:rPr>
        <w:t>5265,430 тыс. рублей;</w:t>
      </w:r>
    </w:p>
    <w:p w:rsidR="00825645" w:rsidRDefault="00825645" w:rsidP="00825645">
      <w:pPr>
        <w:pStyle w:val="a6"/>
        <w:ind w:left="0" w:firstLine="709"/>
        <w:jc w:val="both"/>
        <w:rPr>
          <w:rFonts w:cstheme="minorBidi"/>
          <w:b/>
          <w:sz w:val="28"/>
          <w:szCs w:val="28"/>
          <w:lang w:eastAsia="ru-RU"/>
        </w:rPr>
      </w:pPr>
      <w:r>
        <w:rPr>
          <w:rFonts w:cstheme="minorBidi"/>
          <w:sz w:val="28"/>
          <w:szCs w:val="28"/>
        </w:rPr>
        <w:t xml:space="preserve">2) общий объем расходов бюджета в сумме  </w:t>
      </w:r>
      <w:r>
        <w:rPr>
          <w:rFonts w:cstheme="minorBidi"/>
          <w:b/>
          <w:sz w:val="28"/>
          <w:szCs w:val="28"/>
        </w:rPr>
        <w:t>5903,022 тыс. рублей;</w:t>
      </w:r>
    </w:p>
    <w:p w:rsidR="00825645" w:rsidRDefault="00825645" w:rsidP="00825645">
      <w:pPr>
        <w:ind w:firstLine="709"/>
        <w:jc w:val="both"/>
        <w:rPr>
          <w:b/>
          <w:sz w:val="28"/>
          <w:szCs w:val="28"/>
        </w:rPr>
      </w:pPr>
      <w:r>
        <w:rPr>
          <w:sz w:val="28"/>
          <w:szCs w:val="28"/>
        </w:rPr>
        <w:t xml:space="preserve">3)Дефицит бюджета в сумме </w:t>
      </w:r>
      <w:r>
        <w:rPr>
          <w:b/>
          <w:sz w:val="28"/>
          <w:szCs w:val="28"/>
        </w:rPr>
        <w:t xml:space="preserve">637,592 </w:t>
      </w:r>
      <w:proofErr w:type="spellStart"/>
      <w:r>
        <w:rPr>
          <w:b/>
          <w:sz w:val="28"/>
          <w:szCs w:val="28"/>
        </w:rPr>
        <w:t>тыс</w:t>
      </w:r>
      <w:proofErr w:type="gramStart"/>
      <w:r>
        <w:rPr>
          <w:b/>
          <w:sz w:val="28"/>
          <w:szCs w:val="28"/>
        </w:rPr>
        <w:t>.р</w:t>
      </w:r>
      <w:proofErr w:type="gramEnd"/>
      <w:r>
        <w:rPr>
          <w:b/>
          <w:sz w:val="28"/>
          <w:szCs w:val="28"/>
        </w:rPr>
        <w:t>ублей</w:t>
      </w:r>
      <w:proofErr w:type="spellEnd"/>
      <w:r>
        <w:rPr>
          <w:b/>
          <w:sz w:val="28"/>
          <w:szCs w:val="28"/>
        </w:rPr>
        <w:t>.»</w:t>
      </w:r>
    </w:p>
    <w:p w:rsidR="00825645" w:rsidRDefault="00825645" w:rsidP="00825645">
      <w:pPr>
        <w:ind w:firstLine="709"/>
        <w:jc w:val="both"/>
        <w:rPr>
          <w:sz w:val="28"/>
          <w:szCs w:val="28"/>
        </w:rPr>
      </w:pPr>
    </w:p>
    <w:p w:rsidR="00825645" w:rsidRDefault="00825645" w:rsidP="00825645">
      <w:pPr>
        <w:ind w:firstLine="709"/>
        <w:jc w:val="both"/>
        <w:rPr>
          <w:b/>
          <w:sz w:val="28"/>
          <w:szCs w:val="28"/>
        </w:rPr>
      </w:pPr>
      <w:r>
        <w:rPr>
          <w:sz w:val="28"/>
          <w:szCs w:val="28"/>
        </w:rPr>
        <w:t>1.2.</w:t>
      </w:r>
      <w:r>
        <w:rPr>
          <w:b/>
          <w:sz w:val="28"/>
          <w:szCs w:val="28"/>
        </w:rPr>
        <w:t xml:space="preserve"> </w:t>
      </w:r>
      <w:r>
        <w:rPr>
          <w:sz w:val="28"/>
          <w:szCs w:val="28"/>
        </w:rPr>
        <w:t>В подпункте 1 пункта 11сумму «851,492» заменить суммой «902,092»</w:t>
      </w:r>
    </w:p>
    <w:p w:rsidR="00825645" w:rsidRDefault="00825645" w:rsidP="00825645">
      <w:pPr>
        <w:ind w:firstLine="709"/>
        <w:jc w:val="both"/>
        <w:rPr>
          <w:b/>
          <w:sz w:val="28"/>
          <w:szCs w:val="28"/>
        </w:rPr>
      </w:pPr>
      <w:r>
        <w:rPr>
          <w:sz w:val="28"/>
          <w:szCs w:val="28"/>
        </w:rPr>
        <w:t>1.3. Приложение №3 изложить в новой редакции. Прилагается;</w:t>
      </w:r>
    </w:p>
    <w:p w:rsidR="00825645" w:rsidRDefault="00825645" w:rsidP="00825645">
      <w:pPr>
        <w:ind w:firstLine="709"/>
        <w:jc w:val="both"/>
        <w:rPr>
          <w:b/>
          <w:sz w:val="28"/>
          <w:szCs w:val="28"/>
        </w:rPr>
      </w:pPr>
      <w:r>
        <w:rPr>
          <w:sz w:val="28"/>
          <w:szCs w:val="28"/>
        </w:rPr>
        <w:t>1.4. Приложение № 5 изложить в новой редакции. Прилагается;</w:t>
      </w:r>
    </w:p>
    <w:p w:rsidR="00825645" w:rsidRDefault="00825645" w:rsidP="00825645">
      <w:pPr>
        <w:ind w:firstLine="709"/>
        <w:jc w:val="both"/>
        <w:rPr>
          <w:b/>
          <w:sz w:val="28"/>
          <w:szCs w:val="28"/>
        </w:rPr>
      </w:pPr>
      <w:r>
        <w:rPr>
          <w:sz w:val="28"/>
          <w:szCs w:val="28"/>
        </w:rPr>
        <w:t>1.5. Приложение № 7 изложить в новой редакции. Прилагается;</w:t>
      </w:r>
    </w:p>
    <w:p w:rsidR="00825645" w:rsidRDefault="00825645" w:rsidP="00825645">
      <w:pPr>
        <w:ind w:firstLine="709"/>
        <w:jc w:val="both"/>
        <w:rPr>
          <w:b/>
          <w:sz w:val="28"/>
          <w:szCs w:val="28"/>
        </w:rPr>
      </w:pPr>
      <w:r>
        <w:rPr>
          <w:sz w:val="28"/>
          <w:szCs w:val="28"/>
        </w:rPr>
        <w:t>1.6. Приложение № 9 изложить в новой редакции. Прилагается;</w:t>
      </w:r>
    </w:p>
    <w:p w:rsidR="00825645" w:rsidRDefault="00825645" w:rsidP="00825645">
      <w:pPr>
        <w:ind w:firstLine="709"/>
        <w:jc w:val="both"/>
        <w:rPr>
          <w:b/>
          <w:sz w:val="28"/>
          <w:szCs w:val="28"/>
        </w:rPr>
      </w:pPr>
      <w:r>
        <w:rPr>
          <w:sz w:val="28"/>
          <w:szCs w:val="28"/>
        </w:rPr>
        <w:t>1.7. Приложение №11 изложить в новой редакции. Прилагается;</w:t>
      </w:r>
    </w:p>
    <w:p w:rsidR="00825645" w:rsidRDefault="00825645" w:rsidP="00825645">
      <w:pPr>
        <w:ind w:firstLine="709"/>
        <w:jc w:val="both"/>
        <w:rPr>
          <w:sz w:val="28"/>
          <w:szCs w:val="28"/>
        </w:rPr>
      </w:pPr>
    </w:p>
    <w:p w:rsidR="00825645" w:rsidRDefault="00825645" w:rsidP="00825645">
      <w:pPr>
        <w:ind w:firstLine="709"/>
        <w:jc w:val="both"/>
        <w:rPr>
          <w:sz w:val="28"/>
          <w:szCs w:val="28"/>
        </w:rPr>
      </w:pPr>
      <w:r>
        <w:rPr>
          <w:sz w:val="28"/>
          <w:szCs w:val="28"/>
        </w:rPr>
        <w:lastRenderedPageBreak/>
        <w:t>2.Настоящее решение обнародовать путем размещения информации на стендах и общественных местах и на Интернет – официальном сайте муниципального образования Чернохолуницкое сельское поселение Омутнинского района Кировской области.</w:t>
      </w:r>
    </w:p>
    <w:p w:rsidR="00825645" w:rsidRDefault="00825645" w:rsidP="00825645">
      <w:pPr>
        <w:jc w:val="both"/>
        <w:rPr>
          <w:sz w:val="28"/>
          <w:szCs w:val="28"/>
        </w:rPr>
      </w:pPr>
    </w:p>
    <w:p w:rsidR="00825645" w:rsidRDefault="00825645" w:rsidP="00825645">
      <w:pPr>
        <w:jc w:val="both"/>
        <w:rPr>
          <w:sz w:val="28"/>
          <w:szCs w:val="28"/>
        </w:rPr>
      </w:pPr>
    </w:p>
    <w:p w:rsidR="00825645" w:rsidRDefault="00825645" w:rsidP="00825645">
      <w:pPr>
        <w:jc w:val="both"/>
        <w:rPr>
          <w:sz w:val="28"/>
          <w:szCs w:val="28"/>
        </w:rPr>
      </w:pPr>
    </w:p>
    <w:p w:rsidR="00825645" w:rsidRDefault="00825645" w:rsidP="00825645">
      <w:pPr>
        <w:jc w:val="both"/>
        <w:rPr>
          <w:sz w:val="28"/>
          <w:szCs w:val="28"/>
        </w:rPr>
      </w:pPr>
      <w:r>
        <w:rPr>
          <w:color w:val="000000"/>
          <w:sz w:val="28"/>
          <w:szCs w:val="28"/>
        </w:rPr>
        <w:t>Председатель</w:t>
      </w:r>
      <w:r>
        <w:rPr>
          <w:sz w:val="28"/>
          <w:szCs w:val="28"/>
        </w:rPr>
        <w:t xml:space="preserve"> Чернохолуницкой сельской Думы</w:t>
      </w:r>
    </w:p>
    <w:p w:rsidR="00825645" w:rsidRDefault="00825645" w:rsidP="00825645">
      <w:pPr>
        <w:pStyle w:val="a6"/>
        <w:widowControl w:val="0"/>
        <w:autoSpaceDE w:val="0"/>
        <w:autoSpaceDN w:val="0"/>
        <w:adjustRightInd w:val="0"/>
        <w:ind w:left="0"/>
        <w:jc w:val="both"/>
        <w:rPr>
          <w:color w:val="000000"/>
          <w:sz w:val="28"/>
          <w:szCs w:val="28"/>
        </w:rPr>
      </w:pPr>
      <w:r>
        <w:rPr>
          <w:sz w:val="28"/>
          <w:szCs w:val="28"/>
        </w:rPr>
        <w:t>Глава Чернохолуницкого  сельского поселения</w:t>
      </w:r>
      <w:r>
        <w:rPr>
          <w:b/>
          <w:sz w:val="28"/>
          <w:szCs w:val="28"/>
        </w:rPr>
        <w:t xml:space="preserve">                               </w:t>
      </w:r>
      <w:r>
        <w:rPr>
          <w:sz w:val="28"/>
          <w:szCs w:val="28"/>
        </w:rPr>
        <w:t>Шитов Ю.А.</w:t>
      </w:r>
    </w:p>
    <w:p w:rsidR="00825645" w:rsidRDefault="00825645" w:rsidP="00825645">
      <w:pPr>
        <w:pStyle w:val="a6"/>
        <w:widowControl w:val="0"/>
        <w:autoSpaceDE w:val="0"/>
        <w:autoSpaceDN w:val="0"/>
        <w:adjustRightInd w:val="0"/>
        <w:ind w:left="0" w:firstLine="709"/>
        <w:jc w:val="both"/>
        <w:rPr>
          <w:sz w:val="28"/>
          <w:szCs w:val="28"/>
        </w:rPr>
      </w:pPr>
    </w:p>
    <w:p w:rsidR="00825645" w:rsidRDefault="00825645" w:rsidP="00825645">
      <w:pPr>
        <w:pStyle w:val="a6"/>
        <w:widowControl w:val="0"/>
        <w:autoSpaceDE w:val="0"/>
        <w:autoSpaceDN w:val="0"/>
        <w:adjustRightInd w:val="0"/>
        <w:ind w:left="0"/>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rPr>
      </w:pPr>
      <w:r>
        <w:rPr>
          <w:b/>
        </w:rPr>
        <w:lastRenderedPageBreak/>
        <w:t>ПОЯСНИТЕЛЬНАЯ ЗАПИСКА</w:t>
      </w:r>
    </w:p>
    <w:p w:rsidR="00825645" w:rsidRDefault="00825645" w:rsidP="00825645">
      <w:pPr>
        <w:pStyle w:val="a6"/>
        <w:widowControl w:val="0"/>
        <w:autoSpaceDE w:val="0"/>
        <w:autoSpaceDN w:val="0"/>
        <w:adjustRightInd w:val="0"/>
        <w:ind w:left="0"/>
        <w:jc w:val="center"/>
        <w:rPr>
          <w:b/>
        </w:rPr>
      </w:pPr>
    </w:p>
    <w:p w:rsidR="00825645" w:rsidRDefault="00825645" w:rsidP="00825645">
      <w:pPr>
        <w:pStyle w:val="a6"/>
        <w:widowControl w:val="0"/>
        <w:autoSpaceDE w:val="0"/>
        <w:autoSpaceDN w:val="0"/>
        <w:adjustRightInd w:val="0"/>
        <w:ind w:left="0"/>
        <w:jc w:val="center"/>
        <w:rPr>
          <w:b/>
          <w:color w:val="FFFFFF"/>
        </w:rPr>
      </w:pPr>
      <w:r>
        <w:rPr>
          <w:b/>
        </w:rPr>
        <w:t xml:space="preserve">к проекту решения Чернохолуницкой сельской  Думы «22» марта  2023 г № 6 </w:t>
      </w:r>
    </w:p>
    <w:p w:rsidR="00825645" w:rsidRDefault="00825645" w:rsidP="00825645">
      <w:pPr>
        <w:pStyle w:val="a6"/>
        <w:widowControl w:val="0"/>
        <w:autoSpaceDE w:val="0"/>
        <w:autoSpaceDN w:val="0"/>
        <w:adjustRightInd w:val="0"/>
        <w:ind w:left="0"/>
        <w:jc w:val="center"/>
        <w:rPr>
          <w:b/>
          <w:color w:val="000000"/>
        </w:rPr>
      </w:pPr>
      <w:r>
        <w:rPr>
          <w:b/>
        </w:rPr>
        <w:t>«О внесении изменений в решение Чернохолуницкой сельской Думы</w:t>
      </w:r>
    </w:p>
    <w:p w:rsidR="00825645" w:rsidRDefault="00825645" w:rsidP="00825645">
      <w:pPr>
        <w:pStyle w:val="a6"/>
        <w:widowControl w:val="0"/>
        <w:autoSpaceDE w:val="0"/>
        <w:autoSpaceDN w:val="0"/>
        <w:adjustRightInd w:val="0"/>
        <w:ind w:left="0"/>
        <w:jc w:val="center"/>
        <w:rPr>
          <w:b/>
        </w:rPr>
      </w:pPr>
      <w:r>
        <w:rPr>
          <w:b/>
        </w:rPr>
        <w:t>от 19.12.2022 № 31»</w:t>
      </w:r>
    </w:p>
    <w:p w:rsidR="00825645" w:rsidRDefault="00825645" w:rsidP="00825645">
      <w:pPr>
        <w:ind w:firstLine="709"/>
        <w:jc w:val="both"/>
      </w:pPr>
    </w:p>
    <w:p w:rsidR="00825645" w:rsidRDefault="00825645" w:rsidP="00825645">
      <w:pPr>
        <w:ind w:firstLine="720"/>
        <w:jc w:val="both"/>
      </w:pPr>
      <w:r>
        <w:t>Вносимые изменения в решение Чернохолуницкой сельской Думы «О бюджете муниципального образования Чернохолуницкое сельское поселение Омутнинского района Кировской области на 2023 год и на плановый период 2024 и 2025 годов» обусловлены необходимостью корректировки  безвозмездных поступлений и расходов бюджета в сумме 195,230 тыс. рублей.</w:t>
      </w:r>
    </w:p>
    <w:p w:rsidR="00825645" w:rsidRDefault="00825645" w:rsidP="00825645">
      <w:pPr>
        <w:ind w:firstLine="720"/>
        <w:jc w:val="both"/>
      </w:pPr>
    </w:p>
    <w:p w:rsidR="00825645" w:rsidRDefault="00825645" w:rsidP="00825645">
      <w:pPr>
        <w:jc w:val="center"/>
      </w:pPr>
      <w:r>
        <w:rPr>
          <w:b/>
        </w:rPr>
        <w:t>ДОХОДЫ</w:t>
      </w:r>
    </w:p>
    <w:p w:rsidR="00825645" w:rsidRDefault="00825645" w:rsidP="00825645">
      <w:pPr>
        <w:ind w:firstLine="720"/>
        <w:jc w:val="both"/>
      </w:pPr>
      <w:r>
        <w:t>Параметры доходной части бюджета муниципального образования Чернохолуницкое сельское поселение Омутнинского района Кировской области</w:t>
      </w:r>
      <w:r>
        <w:rPr>
          <w:b/>
        </w:rPr>
        <w:t xml:space="preserve"> на 2023 год </w:t>
      </w:r>
      <w:r>
        <w:t xml:space="preserve">корректируются на </w:t>
      </w:r>
      <w:r>
        <w:rPr>
          <w:b/>
        </w:rPr>
        <w:t>195,230</w:t>
      </w:r>
      <w:r>
        <w:t xml:space="preserve"> тыс. рублей, в связи с  безвозмездным поступлением  прочих межбюджетных трансфертов, передаваемых бюджетам сельских поселений. </w:t>
      </w:r>
    </w:p>
    <w:p w:rsidR="00825645" w:rsidRDefault="00825645" w:rsidP="00825645">
      <w:pPr>
        <w:ind w:firstLine="708"/>
        <w:jc w:val="both"/>
      </w:pPr>
      <w:r>
        <w:t>Сводная информация о корректировке доходов бюджета на 2023 год в разрезе доходных источников  и главных администраторов  доходов бюджета Чернохолуницкого сельского поселения отражена соответственно в приложениях № 3 к пояснительной записке.</w:t>
      </w:r>
    </w:p>
    <w:p w:rsidR="00825645" w:rsidRDefault="00825645" w:rsidP="00825645">
      <w:pPr>
        <w:ind w:firstLine="708"/>
        <w:jc w:val="both"/>
      </w:pPr>
    </w:p>
    <w:p w:rsidR="00825645" w:rsidRDefault="00825645" w:rsidP="00825645">
      <w:pPr>
        <w:jc w:val="center"/>
        <w:rPr>
          <w:b/>
        </w:rPr>
      </w:pPr>
      <w:r>
        <w:rPr>
          <w:b/>
        </w:rPr>
        <w:t>РАСХОДЫ</w:t>
      </w:r>
    </w:p>
    <w:p w:rsidR="00825645" w:rsidRDefault="00825645" w:rsidP="00825645">
      <w:pPr>
        <w:pStyle w:val="a6"/>
        <w:widowControl w:val="0"/>
        <w:autoSpaceDE w:val="0"/>
        <w:autoSpaceDN w:val="0"/>
        <w:adjustRightInd w:val="0"/>
        <w:ind w:left="0" w:firstLine="709"/>
        <w:jc w:val="both"/>
      </w:pPr>
      <w:r>
        <w:t xml:space="preserve">Расходная часть бюджета муниципального образования Чернохолуницкое сельское поселение Омутнинского района Кировской области на 2023 год увеличивается на 195,230 тыс. рублей за счет безвозмездного поступления иных межбюджетных трансфертов, передаваемых бюджетам сельских поселений. </w:t>
      </w:r>
    </w:p>
    <w:p w:rsidR="00825645" w:rsidRDefault="00825645" w:rsidP="00825645">
      <w:pPr>
        <w:pStyle w:val="a6"/>
        <w:widowControl w:val="0"/>
        <w:autoSpaceDE w:val="0"/>
        <w:autoSpaceDN w:val="0"/>
        <w:adjustRightInd w:val="0"/>
        <w:ind w:left="0" w:firstLine="709"/>
        <w:jc w:val="both"/>
      </w:pPr>
      <w:r>
        <w:t>1. В  соответствии со статьей 12 Положения о бюджетном процессе в муниципальном образовании Чернохолуницкое сельское поселение Омутнинского района Кировской области, утвержденным решением Чернохолуницкой сельской Думой от 28.01.2021 №1 увеличиваются  расходы:</w:t>
      </w:r>
    </w:p>
    <w:p w:rsidR="00825645" w:rsidRDefault="00825645" w:rsidP="00825645">
      <w:pPr>
        <w:pStyle w:val="a6"/>
        <w:widowControl w:val="0"/>
        <w:autoSpaceDE w:val="0"/>
        <w:autoSpaceDN w:val="0"/>
        <w:adjustRightInd w:val="0"/>
        <w:ind w:left="0" w:firstLine="709"/>
        <w:jc w:val="both"/>
      </w:pPr>
      <w:r>
        <w:t xml:space="preserve">-Дорожного фонда на сумму 50,6 тыс. рублей.  </w:t>
      </w:r>
    </w:p>
    <w:p w:rsidR="00825645" w:rsidRDefault="00825645" w:rsidP="00825645">
      <w:pPr>
        <w:pStyle w:val="a6"/>
        <w:widowControl w:val="0"/>
        <w:autoSpaceDE w:val="0"/>
        <w:autoSpaceDN w:val="0"/>
        <w:adjustRightInd w:val="0"/>
        <w:ind w:left="0" w:firstLine="709"/>
        <w:jc w:val="both"/>
      </w:pPr>
    </w:p>
    <w:p w:rsidR="00825645" w:rsidRDefault="00825645" w:rsidP="00825645">
      <w:pPr>
        <w:pStyle w:val="a6"/>
        <w:widowControl w:val="0"/>
        <w:autoSpaceDE w:val="0"/>
        <w:autoSpaceDN w:val="0"/>
        <w:adjustRightInd w:val="0"/>
        <w:ind w:left="0" w:firstLine="709"/>
        <w:jc w:val="both"/>
      </w:pPr>
      <w:r>
        <w:t>2.Увеличиваются расходы  на решение вопросов на текущей деятельности муниципального образования Чернохолуницкое сельское поселение:</w:t>
      </w:r>
    </w:p>
    <w:p w:rsidR="00825645" w:rsidRDefault="00825645" w:rsidP="00825645">
      <w:pPr>
        <w:pStyle w:val="a6"/>
        <w:widowControl w:val="0"/>
        <w:autoSpaceDE w:val="0"/>
        <w:autoSpaceDN w:val="0"/>
        <w:adjustRightInd w:val="0"/>
        <w:ind w:left="0" w:firstLine="709"/>
        <w:jc w:val="both"/>
      </w:pPr>
      <w:r>
        <w:t>- на зарплату работникам пожарных служб в сумме 73,200 тыс. рублей в связи с индексацией;</w:t>
      </w:r>
    </w:p>
    <w:p w:rsidR="00825645" w:rsidRDefault="00825645" w:rsidP="00825645">
      <w:pPr>
        <w:pStyle w:val="a6"/>
        <w:widowControl w:val="0"/>
        <w:autoSpaceDE w:val="0"/>
        <w:autoSpaceDN w:val="0"/>
        <w:adjustRightInd w:val="0"/>
        <w:ind w:left="0" w:firstLine="709"/>
        <w:jc w:val="both"/>
      </w:pPr>
      <w:r>
        <w:t xml:space="preserve">- увеличиваются расходы поселения на оплату за обращение с твердыми коммунальными отходами в сумме 8,330 </w:t>
      </w:r>
      <w:proofErr w:type="spellStart"/>
      <w:r>
        <w:t>тыс.рублей</w:t>
      </w:r>
      <w:proofErr w:type="spellEnd"/>
      <w:r>
        <w:t>;</w:t>
      </w:r>
    </w:p>
    <w:p w:rsidR="00825645" w:rsidRDefault="00825645" w:rsidP="00825645">
      <w:pPr>
        <w:pStyle w:val="a6"/>
        <w:widowControl w:val="0"/>
        <w:autoSpaceDE w:val="0"/>
        <w:autoSpaceDN w:val="0"/>
        <w:adjustRightInd w:val="0"/>
        <w:ind w:left="0" w:firstLine="709"/>
        <w:jc w:val="both"/>
      </w:pPr>
      <w:r>
        <w:t>- на оплату членских взносов АСМО в сумме 1,812 тыс. рублей;</w:t>
      </w:r>
    </w:p>
    <w:p w:rsidR="00825645" w:rsidRDefault="00825645" w:rsidP="00825645">
      <w:pPr>
        <w:pStyle w:val="a6"/>
        <w:widowControl w:val="0"/>
        <w:autoSpaceDE w:val="0"/>
        <w:autoSpaceDN w:val="0"/>
        <w:adjustRightInd w:val="0"/>
        <w:ind w:left="0" w:firstLine="709"/>
        <w:jc w:val="both"/>
      </w:pPr>
      <w:r>
        <w:t>- на оплату услуг по техническому обслуживанию, текущему ремонту оборудования системы пожарной автоматики (ВДПО) в сумме 6,0 тыс. рублей</w:t>
      </w:r>
    </w:p>
    <w:p w:rsidR="00825645" w:rsidRDefault="00825645" w:rsidP="00825645">
      <w:pPr>
        <w:pStyle w:val="a6"/>
        <w:widowControl w:val="0"/>
        <w:autoSpaceDE w:val="0"/>
        <w:autoSpaceDN w:val="0"/>
        <w:adjustRightInd w:val="0"/>
        <w:ind w:left="0" w:firstLine="709"/>
        <w:jc w:val="both"/>
      </w:pPr>
      <w:r>
        <w:t>- на  работы, услуги по содержанию имущества  в сумме 55,288 тыс. рублей</w:t>
      </w:r>
    </w:p>
    <w:p w:rsidR="00825645" w:rsidRDefault="00825645" w:rsidP="00825645">
      <w:pPr>
        <w:pStyle w:val="a6"/>
        <w:widowControl w:val="0"/>
        <w:autoSpaceDE w:val="0"/>
        <w:autoSpaceDN w:val="0"/>
        <w:adjustRightInd w:val="0"/>
        <w:ind w:left="0" w:firstLine="709"/>
        <w:jc w:val="both"/>
      </w:pPr>
    </w:p>
    <w:p w:rsidR="00825645" w:rsidRDefault="00825645" w:rsidP="00825645">
      <w:pPr>
        <w:pStyle w:val="a6"/>
        <w:widowControl w:val="0"/>
        <w:autoSpaceDE w:val="0"/>
        <w:autoSpaceDN w:val="0"/>
        <w:adjustRightInd w:val="0"/>
        <w:ind w:left="0" w:firstLine="709"/>
        <w:jc w:val="both"/>
      </w:pPr>
      <w:r>
        <w:t xml:space="preserve">Информация отражена в </w:t>
      </w:r>
      <w:r>
        <w:rPr>
          <w:b/>
        </w:rPr>
        <w:t xml:space="preserve">приложениях № 3, 5, 7, 9, 11 </w:t>
      </w:r>
      <w:r>
        <w:t>к пояснительной записке</w:t>
      </w:r>
    </w:p>
    <w:p w:rsidR="00825645" w:rsidRDefault="00825645" w:rsidP="00825645">
      <w:pPr>
        <w:pStyle w:val="msonormalcxsplast"/>
        <w:spacing w:before="0" w:beforeAutospacing="0" w:after="0" w:afterAutospacing="0"/>
        <w:rPr>
          <w:b/>
        </w:rPr>
      </w:pPr>
    </w:p>
    <w:p w:rsidR="00825645" w:rsidRDefault="00825645" w:rsidP="00825645">
      <w:pPr>
        <w:pStyle w:val="msonormalcxsplastcxsplast"/>
        <w:spacing w:before="0" w:beforeAutospacing="0" w:after="0" w:afterAutospacing="0"/>
        <w:jc w:val="center"/>
        <w:rPr>
          <w:b/>
        </w:rPr>
      </w:pPr>
      <w:r>
        <w:rPr>
          <w:b/>
        </w:rPr>
        <w:t>ДЕФИЦИТ  БЮДЖЕТА</w:t>
      </w:r>
    </w:p>
    <w:p w:rsidR="00825645" w:rsidRDefault="00825645" w:rsidP="00825645">
      <w:pPr>
        <w:pStyle w:val="a6"/>
        <w:widowControl w:val="0"/>
        <w:autoSpaceDE w:val="0"/>
        <w:autoSpaceDN w:val="0"/>
        <w:adjustRightInd w:val="0"/>
        <w:ind w:left="0" w:firstLine="709"/>
        <w:jc w:val="both"/>
      </w:pPr>
      <w:r>
        <w:t>В результате вносимых изменений дефицит бюджета муниципального образования Чернохолуницкое сельское поселение Омутнинского района Кировской области на 2023 год составил 637,592 тыс. рублей.</w:t>
      </w:r>
    </w:p>
    <w:p w:rsidR="00825645" w:rsidRDefault="00825645" w:rsidP="00825645">
      <w:pPr>
        <w:pStyle w:val="a6"/>
        <w:widowControl w:val="0"/>
        <w:autoSpaceDE w:val="0"/>
        <w:autoSpaceDN w:val="0"/>
        <w:adjustRightInd w:val="0"/>
        <w:ind w:left="0" w:firstLine="709"/>
        <w:jc w:val="both"/>
      </w:pPr>
      <w:r>
        <w:t>Параметры бюджета на 2023 год составят:</w:t>
      </w:r>
    </w:p>
    <w:p w:rsidR="00825645" w:rsidRDefault="00825645" w:rsidP="00825645">
      <w:pPr>
        <w:pStyle w:val="a6"/>
        <w:widowControl w:val="0"/>
        <w:autoSpaceDE w:val="0"/>
        <w:autoSpaceDN w:val="0"/>
        <w:adjustRightInd w:val="0"/>
        <w:ind w:left="0" w:firstLine="709"/>
        <w:jc w:val="both"/>
      </w:pPr>
      <w:r>
        <w:t xml:space="preserve">1)общий объем доходов в сумме  </w:t>
      </w:r>
      <w:r>
        <w:rPr>
          <w:b/>
        </w:rPr>
        <w:t>5265,430 тыс. рублей</w:t>
      </w:r>
      <w:r>
        <w:t>;</w:t>
      </w:r>
    </w:p>
    <w:p w:rsidR="00825645" w:rsidRDefault="00825645" w:rsidP="00825645">
      <w:pPr>
        <w:pStyle w:val="a6"/>
        <w:widowControl w:val="0"/>
        <w:autoSpaceDE w:val="0"/>
        <w:autoSpaceDN w:val="0"/>
        <w:adjustRightInd w:val="0"/>
        <w:ind w:left="0" w:firstLine="709"/>
        <w:jc w:val="both"/>
      </w:pPr>
      <w:r>
        <w:lastRenderedPageBreak/>
        <w:t xml:space="preserve">2)общий объем расходов бюджета в сумме </w:t>
      </w:r>
      <w:r>
        <w:rPr>
          <w:b/>
        </w:rPr>
        <w:t>5903,022 тыс. рублей;</w:t>
      </w:r>
    </w:p>
    <w:p w:rsidR="00825645" w:rsidRDefault="00825645" w:rsidP="00825645">
      <w:pPr>
        <w:pStyle w:val="a6"/>
        <w:widowControl w:val="0"/>
        <w:autoSpaceDE w:val="0"/>
        <w:autoSpaceDN w:val="0"/>
        <w:adjustRightInd w:val="0"/>
        <w:ind w:left="0" w:firstLine="709"/>
        <w:jc w:val="both"/>
        <w:rPr>
          <w:b/>
        </w:rPr>
      </w:pPr>
      <w:r>
        <w:t xml:space="preserve">3) размер дефицита в сумме </w:t>
      </w:r>
      <w:r>
        <w:rPr>
          <w:b/>
        </w:rPr>
        <w:t>637,592  тыс. рублей.</w:t>
      </w:r>
    </w:p>
    <w:p w:rsidR="00825645" w:rsidRDefault="00825645" w:rsidP="00825645">
      <w:pPr>
        <w:pStyle w:val="a6"/>
        <w:widowControl w:val="0"/>
        <w:autoSpaceDE w:val="0"/>
        <w:autoSpaceDN w:val="0"/>
        <w:adjustRightInd w:val="0"/>
        <w:ind w:left="0" w:firstLine="709"/>
        <w:jc w:val="both"/>
      </w:pPr>
      <w:r>
        <w:t>Параметры бюджета на 2024 и 2025 годы остаются без изменений.</w:t>
      </w:r>
    </w:p>
    <w:p w:rsidR="00825645" w:rsidRDefault="00825645" w:rsidP="00825645">
      <w:pPr>
        <w:pStyle w:val="a6"/>
        <w:ind w:left="0" w:firstLine="708"/>
        <w:jc w:val="both"/>
        <w:rPr>
          <w:rFonts w:eastAsia="Times New Roman"/>
          <w:lang w:eastAsia="ru-RU"/>
        </w:rPr>
      </w:pPr>
    </w:p>
    <w:p w:rsidR="00825645" w:rsidRDefault="00825645" w:rsidP="00825645">
      <w:pPr>
        <w:pStyle w:val="a6"/>
        <w:widowControl w:val="0"/>
        <w:autoSpaceDE w:val="0"/>
        <w:autoSpaceDN w:val="0"/>
        <w:adjustRightInd w:val="0"/>
        <w:ind w:left="0"/>
      </w:pPr>
    </w:p>
    <w:p w:rsidR="00825645" w:rsidRDefault="00825645" w:rsidP="00825645">
      <w:pPr>
        <w:pStyle w:val="a6"/>
        <w:widowControl w:val="0"/>
        <w:autoSpaceDE w:val="0"/>
        <w:autoSpaceDN w:val="0"/>
        <w:adjustRightInd w:val="0"/>
        <w:ind w:left="0"/>
      </w:pPr>
    </w:p>
    <w:p w:rsidR="00825645" w:rsidRDefault="00825645" w:rsidP="00825645">
      <w:pPr>
        <w:pStyle w:val="a6"/>
        <w:widowControl w:val="0"/>
        <w:autoSpaceDE w:val="0"/>
        <w:autoSpaceDN w:val="0"/>
        <w:adjustRightInd w:val="0"/>
        <w:ind w:left="0"/>
      </w:pPr>
    </w:p>
    <w:p w:rsidR="00825645" w:rsidRDefault="00825645" w:rsidP="00825645">
      <w:pPr>
        <w:pStyle w:val="a6"/>
        <w:widowControl w:val="0"/>
        <w:autoSpaceDE w:val="0"/>
        <w:autoSpaceDN w:val="0"/>
        <w:adjustRightInd w:val="0"/>
        <w:ind w:left="0"/>
      </w:pPr>
      <w:r>
        <w:t>Глава администрации</w:t>
      </w:r>
    </w:p>
    <w:p w:rsidR="00825645" w:rsidRDefault="00825645" w:rsidP="00825645">
      <w:pPr>
        <w:pStyle w:val="a6"/>
        <w:widowControl w:val="0"/>
        <w:autoSpaceDE w:val="0"/>
        <w:autoSpaceDN w:val="0"/>
        <w:adjustRightInd w:val="0"/>
        <w:ind w:left="0"/>
      </w:pPr>
      <w:r>
        <w:t>Чернохолуницкого сельского поселения                                                                  Ю.А.Шитов</w:t>
      </w:r>
    </w:p>
    <w:p w:rsidR="00825645" w:rsidRDefault="00825645" w:rsidP="00825645"/>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tbl>
      <w:tblPr>
        <w:tblW w:w="10035" w:type="dxa"/>
        <w:tblLayout w:type="fixed"/>
        <w:tblCellMar>
          <w:left w:w="30" w:type="dxa"/>
          <w:right w:w="30" w:type="dxa"/>
        </w:tblCellMar>
        <w:tblLook w:val="04A0" w:firstRow="1" w:lastRow="0" w:firstColumn="1" w:lastColumn="0" w:noHBand="0" w:noVBand="1"/>
      </w:tblPr>
      <w:tblGrid>
        <w:gridCol w:w="2811"/>
        <w:gridCol w:w="5585"/>
        <w:gridCol w:w="1639"/>
      </w:tblGrid>
      <w:tr w:rsidR="00825645" w:rsidTr="00825645">
        <w:trPr>
          <w:trHeight w:val="233"/>
        </w:trPr>
        <w:tc>
          <w:tcPr>
            <w:tcW w:w="2813" w:type="dxa"/>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p>
        </w:tc>
        <w:tc>
          <w:tcPr>
            <w:tcW w:w="7229" w:type="dxa"/>
            <w:gridSpan w:val="2"/>
            <w:hideMark/>
          </w:tcPr>
          <w:p w:rsidR="00825645" w:rsidRDefault="00825645">
            <w:pPr>
              <w:autoSpaceDE w:val="0"/>
              <w:autoSpaceDN w:val="0"/>
              <w:adjustRightInd w:val="0"/>
              <w:spacing w:line="276" w:lineRule="auto"/>
              <w:rPr>
                <w:rFonts w:eastAsiaTheme="minorHAnsi"/>
                <w:color w:val="000000"/>
                <w:sz w:val="22"/>
                <w:szCs w:val="22"/>
                <w:lang w:eastAsia="en-US"/>
              </w:rPr>
            </w:pPr>
            <w:r>
              <w:rPr>
                <w:rFonts w:eastAsiaTheme="minorHAnsi"/>
                <w:color w:val="000000"/>
                <w:sz w:val="22"/>
                <w:szCs w:val="22"/>
                <w:lang w:eastAsia="en-US"/>
              </w:rPr>
              <w:t xml:space="preserve">                                                                                 Приложение № 3</w:t>
            </w:r>
          </w:p>
        </w:tc>
      </w:tr>
      <w:tr w:rsidR="00825645" w:rsidTr="00825645">
        <w:trPr>
          <w:trHeight w:val="233"/>
        </w:trPr>
        <w:tc>
          <w:tcPr>
            <w:tcW w:w="2813" w:type="dxa"/>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p>
        </w:tc>
        <w:tc>
          <w:tcPr>
            <w:tcW w:w="7229" w:type="dxa"/>
            <w:gridSpan w:val="2"/>
            <w:hideMark/>
          </w:tcPr>
          <w:p w:rsidR="00825645" w:rsidRDefault="00825645">
            <w:pPr>
              <w:autoSpaceDE w:val="0"/>
              <w:autoSpaceDN w:val="0"/>
              <w:adjustRightInd w:val="0"/>
              <w:spacing w:line="276" w:lineRule="auto"/>
              <w:rPr>
                <w:rFonts w:eastAsiaTheme="minorHAnsi"/>
                <w:color w:val="000000"/>
                <w:sz w:val="22"/>
                <w:szCs w:val="22"/>
                <w:lang w:eastAsia="en-US"/>
              </w:rPr>
            </w:pPr>
            <w:r>
              <w:rPr>
                <w:rFonts w:eastAsiaTheme="minorHAnsi"/>
                <w:color w:val="000000"/>
                <w:sz w:val="22"/>
                <w:szCs w:val="22"/>
                <w:lang w:eastAsia="en-US"/>
              </w:rPr>
              <w:t xml:space="preserve">                                                                                 Утверждены</w:t>
            </w:r>
          </w:p>
        </w:tc>
      </w:tr>
      <w:tr w:rsidR="00825645" w:rsidTr="00825645">
        <w:trPr>
          <w:trHeight w:val="233"/>
        </w:trPr>
        <w:tc>
          <w:tcPr>
            <w:tcW w:w="2813" w:type="dxa"/>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p>
        </w:tc>
        <w:tc>
          <w:tcPr>
            <w:tcW w:w="7229" w:type="dxa"/>
            <w:gridSpan w:val="2"/>
            <w:hideMark/>
          </w:tcPr>
          <w:p w:rsidR="00825645" w:rsidRDefault="00825645">
            <w:pPr>
              <w:autoSpaceDE w:val="0"/>
              <w:autoSpaceDN w:val="0"/>
              <w:adjustRightInd w:val="0"/>
              <w:spacing w:line="276" w:lineRule="auto"/>
              <w:rPr>
                <w:rFonts w:eastAsiaTheme="minorHAnsi"/>
                <w:color w:val="000000"/>
                <w:sz w:val="22"/>
                <w:szCs w:val="22"/>
                <w:lang w:eastAsia="en-US"/>
              </w:rPr>
            </w:pPr>
            <w:r>
              <w:rPr>
                <w:rFonts w:eastAsiaTheme="minorHAnsi"/>
                <w:color w:val="000000"/>
                <w:sz w:val="22"/>
                <w:szCs w:val="22"/>
                <w:lang w:eastAsia="en-US"/>
              </w:rPr>
              <w:t xml:space="preserve">                                                                                 решением Чернохолуницкой</w:t>
            </w:r>
          </w:p>
        </w:tc>
      </w:tr>
      <w:tr w:rsidR="00825645" w:rsidTr="00825645">
        <w:trPr>
          <w:trHeight w:val="233"/>
        </w:trPr>
        <w:tc>
          <w:tcPr>
            <w:tcW w:w="2813" w:type="dxa"/>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p>
        </w:tc>
        <w:tc>
          <w:tcPr>
            <w:tcW w:w="7229" w:type="dxa"/>
            <w:gridSpan w:val="2"/>
            <w:hideMark/>
          </w:tcPr>
          <w:p w:rsidR="00825645" w:rsidRDefault="00825645">
            <w:pPr>
              <w:autoSpaceDE w:val="0"/>
              <w:autoSpaceDN w:val="0"/>
              <w:adjustRightInd w:val="0"/>
              <w:spacing w:line="276" w:lineRule="auto"/>
              <w:rPr>
                <w:rFonts w:eastAsiaTheme="minorHAnsi"/>
                <w:color w:val="000000"/>
                <w:sz w:val="22"/>
                <w:szCs w:val="22"/>
                <w:lang w:eastAsia="en-US"/>
              </w:rPr>
            </w:pPr>
            <w:r>
              <w:rPr>
                <w:rFonts w:eastAsiaTheme="minorHAnsi"/>
                <w:color w:val="000000"/>
                <w:sz w:val="22"/>
                <w:szCs w:val="22"/>
                <w:lang w:eastAsia="en-US"/>
              </w:rPr>
              <w:t xml:space="preserve">                                                                                 сельской Думы</w:t>
            </w:r>
          </w:p>
        </w:tc>
      </w:tr>
      <w:tr w:rsidR="00825645" w:rsidTr="00825645">
        <w:trPr>
          <w:trHeight w:val="233"/>
        </w:trPr>
        <w:tc>
          <w:tcPr>
            <w:tcW w:w="2813" w:type="dxa"/>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p>
        </w:tc>
        <w:tc>
          <w:tcPr>
            <w:tcW w:w="7229" w:type="dxa"/>
            <w:gridSpan w:val="2"/>
            <w:hideMark/>
          </w:tcPr>
          <w:p w:rsidR="00825645" w:rsidRDefault="00825645">
            <w:pPr>
              <w:autoSpaceDE w:val="0"/>
              <w:autoSpaceDN w:val="0"/>
              <w:adjustRightInd w:val="0"/>
              <w:spacing w:line="276" w:lineRule="auto"/>
              <w:rPr>
                <w:rFonts w:eastAsiaTheme="minorHAnsi"/>
                <w:color w:val="000000"/>
                <w:sz w:val="22"/>
                <w:szCs w:val="22"/>
                <w:lang w:eastAsia="en-US"/>
              </w:rPr>
            </w:pPr>
            <w:r>
              <w:rPr>
                <w:rFonts w:eastAsiaTheme="minorHAnsi"/>
                <w:color w:val="000000"/>
                <w:sz w:val="22"/>
                <w:szCs w:val="22"/>
                <w:lang w:eastAsia="en-US"/>
              </w:rPr>
              <w:t xml:space="preserve">                                                                                 от 19.12.2022г. № 31                </w:t>
            </w:r>
          </w:p>
        </w:tc>
      </w:tr>
      <w:tr w:rsidR="00825645" w:rsidTr="00825645">
        <w:trPr>
          <w:trHeight w:val="209"/>
        </w:trPr>
        <w:tc>
          <w:tcPr>
            <w:tcW w:w="2813" w:type="dxa"/>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p>
        </w:tc>
        <w:tc>
          <w:tcPr>
            <w:tcW w:w="5589" w:type="dxa"/>
          </w:tcPr>
          <w:p w:rsidR="00825645" w:rsidRDefault="00825645">
            <w:pPr>
              <w:autoSpaceDE w:val="0"/>
              <w:autoSpaceDN w:val="0"/>
              <w:adjustRightInd w:val="0"/>
              <w:spacing w:line="276" w:lineRule="auto"/>
              <w:jc w:val="right"/>
              <w:rPr>
                <w:rFonts w:ascii="Batang" w:eastAsia="Batang" w:hAnsi="Arial" w:cs="Batang"/>
                <w:color w:val="000000"/>
                <w:sz w:val="18"/>
                <w:szCs w:val="18"/>
                <w:lang w:eastAsia="en-US"/>
              </w:rPr>
            </w:pPr>
          </w:p>
        </w:tc>
        <w:tc>
          <w:tcPr>
            <w:tcW w:w="1640" w:type="dxa"/>
          </w:tcPr>
          <w:p w:rsidR="00825645" w:rsidRDefault="00825645">
            <w:pPr>
              <w:autoSpaceDE w:val="0"/>
              <w:autoSpaceDN w:val="0"/>
              <w:adjustRightInd w:val="0"/>
              <w:spacing w:line="276" w:lineRule="auto"/>
              <w:rPr>
                <w:rFonts w:ascii="Arial Narrow" w:eastAsia="Batang" w:hAnsi="Arial Narrow" w:cs="Arial Narrow"/>
                <w:color w:val="000000"/>
                <w:sz w:val="18"/>
                <w:szCs w:val="18"/>
                <w:lang w:eastAsia="en-US"/>
              </w:rPr>
            </w:pPr>
          </w:p>
        </w:tc>
      </w:tr>
      <w:tr w:rsidR="00825645" w:rsidTr="00825645">
        <w:trPr>
          <w:trHeight w:val="233"/>
        </w:trPr>
        <w:tc>
          <w:tcPr>
            <w:tcW w:w="2813" w:type="dxa"/>
          </w:tcPr>
          <w:p w:rsidR="00825645" w:rsidRDefault="00825645">
            <w:pPr>
              <w:autoSpaceDE w:val="0"/>
              <w:autoSpaceDN w:val="0"/>
              <w:adjustRightInd w:val="0"/>
              <w:spacing w:line="276" w:lineRule="auto"/>
              <w:jc w:val="center"/>
              <w:rPr>
                <w:rFonts w:eastAsia="Batang"/>
                <w:color w:val="000000"/>
                <w:sz w:val="22"/>
                <w:szCs w:val="22"/>
                <w:lang w:eastAsia="en-US"/>
              </w:rPr>
            </w:pPr>
          </w:p>
        </w:tc>
        <w:tc>
          <w:tcPr>
            <w:tcW w:w="5589" w:type="dxa"/>
            <w:hideMark/>
          </w:tcPr>
          <w:p w:rsidR="00825645" w:rsidRDefault="00825645">
            <w:pPr>
              <w:autoSpaceDE w:val="0"/>
              <w:autoSpaceDN w:val="0"/>
              <w:adjustRightInd w:val="0"/>
              <w:spacing w:line="276" w:lineRule="auto"/>
              <w:jc w:val="center"/>
              <w:rPr>
                <w:rFonts w:eastAsia="Batang"/>
                <w:b/>
                <w:bCs/>
                <w:color w:val="000000"/>
                <w:sz w:val="22"/>
                <w:szCs w:val="22"/>
                <w:lang w:eastAsia="en-US"/>
              </w:rPr>
            </w:pPr>
            <w:r>
              <w:rPr>
                <w:rFonts w:eastAsia="Batang"/>
                <w:b/>
                <w:bCs/>
                <w:color w:val="000000"/>
                <w:sz w:val="22"/>
                <w:szCs w:val="22"/>
                <w:lang w:eastAsia="en-US"/>
              </w:rPr>
              <w:t>Объемы</w:t>
            </w:r>
          </w:p>
        </w:tc>
        <w:tc>
          <w:tcPr>
            <w:tcW w:w="1640" w:type="dxa"/>
          </w:tcPr>
          <w:p w:rsidR="00825645" w:rsidRDefault="00825645">
            <w:pPr>
              <w:autoSpaceDE w:val="0"/>
              <w:autoSpaceDN w:val="0"/>
              <w:adjustRightInd w:val="0"/>
              <w:spacing w:line="276" w:lineRule="auto"/>
              <w:jc w:val="right"/>
              <w:rPr>
                <w:rFonts w:eastAsia="Batang"/>
                <w:color w:val="000000"/>
                <w:sz w:val="22"/>
                <w:szCs w:val="22"/>
                <w:lang w:eastAsia="en-US"/>
              </w:rPr>
            </w:pPr>
          </w:p>
        </w:tc>
      </w:tr>
      <w:tr w:rsidR="00825645" w:rsidTr="00825645">
        <w:trPr>
          <w:trHeight w:val="233"/>
        </w:trPr>
        <w:tc>
          <w:tcPr>
            <w:tcW w:w="10042" w:type="dxa"/>
            <w:gridSpan w:val="3"/>
            <w:hideMark/>
          </w:tcPr>
          <w:p w:rsidR="00825645" w:rsidRDefault="00825645">
            <w:pPr>
              <w:autoSpaceDE w:val="0"/>
              <w:autoSpaceDN w:val="0"/>
              <w:adjustRightInd w:val="0"/>
              <w:spacing w:line="276" w:lineRule="auto"/>
              <w:jc w:val="center"/>
              <w:rPr>
                <w:rFonts w:eastAsia="Batang"/>
                <w:b/>
                <w:bCs/>
                <w:color w:val="000000"/>
                <w:sz w:val="22"/>
                <w:szCs w:val="22"/>
                <w:lang w:eastAsia="en-US"/>
              </w:rPr>
            </w:pPr>
            <w:r>
              <w:rPr>
                <w:rFonts w:eastAsia="Batang"/>
                <w:b/>
                <w:bCs/>
                <w:color w:val="000000"/>
                <w:sz w:val="22"/>
                <w:szCs w:val="22"/>
                <w:lang w:eastAsia="en-US"/>
              </w:rPr>
              <w:t xml:space="preserve"> поступления налоговых и неналоговых  доходов по статьям, объемы безвозмездных</w:t>
            </w:r>
          </w:p>
        </w:tc>
      </w:tr>
      <w:tr w:rsidR="00825645" w:rsidTr="00825645">
        <w:trPr>
          <w:trHeight w:val="233"/>
        </w:trPr>
        <w:tc>
          <w:tcPr>
            <w:tcW w:w="10042" w:type="dxa"/>
            <w:gridSpan w:val="3"/>
            <w:hideMark/>
          </w:tcPr>
          <w:p w:rsidR="00825645" w:rsidRDefault="00825645">
            <w:pPr>
              <w:autoSpaceDE w:val="0"/>
              <w:autoSpaceDN w:val="0"/>
              <w:adjustRightInd w:val="0"/>
              <w:spacing w:line="276" w:lineRule="auto"/>
              <w:jc w:val="center"/>
              <w:rPr>
                <w:rFonts w:eastAsia="Batang"/>
                <w:b/>
                <w:bCs/>
                <w:color w:val="000000"/>
                <w:sz w:val="22"/>
                <w:szCs w:val="22"/>
                <w:lang w:eastAsia="en-US"/>
              </w:rPr>
            </w:pPr>
            <w:r>
              <w:rPr>
                <w:rFonts w:eastAsia="Batang"/>
                <w:b/>
                <w:bCs/>
                <w:color w:val="000000"/>
                <w:sz w:val="22"/>
                <w:szCs w:val="22"/>
                <w:lang w:eastAsia="en-US"/>
              </w:rPr>
              <w:t>поступлений по статьям и подстатьям классификации доходов бюджета муниципального образования Чернохолуницкое сельское поселение Омутнинского района Кировской области на 2023 год</w:t>
            </w:r>
          </w:p>
        </w:tc>
      </w:tr>
      <w:tr w:rsidR="00825645" w:rsidTr="00825645">
        <w:trPr>
          <w:trHeight w:val="499"/>
        </w:trPr>
        <w:tc>
          <w:tcPr>
            <w:tcW w:w="2813" w:type="dxa"/>
            <w:tcBorders>
              <w:top w:val="single" w:sz="12" w:space="0" w:color="auto"/>
              <w:left w:val="single" w:sz="12" w:space="0" w:color="auto"/>
              <w:bottom w:val="single" w:sz="12" w:space="0" w:color="auto"/>
              <w:right w:val="single" w:sz="6"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Код бюджетной классификации</w:t>
            </w:r>
          </w:p>
        </w:tc>
        <w:tc>
          <w:tcPr>
            <w:tcW w:w="5589" w:type="dxa"/>
            <w:tcBorders>
              <w:top w:val="single" w:sz="12" w:space="0" w:color="auto"/>
              <w:left w:val="single" w:sz="6" w:space="0" w:color="auto"/>
              <w:bottom w:val="single" w:sz="12" w:space="0" w:color="auto"/>
              <w:right w:val="single" w:sz="6"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Наименование кода экономической классификации дохода</w:t>
            </w:r>
          </w:p>
        </w:tc>
        <w:tc>
          <w:tcPr>
            <w:tcW w:w="1640" w:type="dxa"/>
            <w:tcBorders>
              <w:top w:val="single" w:sz="12" w:space="0" w:color="auto"/>
              <w:left w:val="single" w:sz="6" w:space="0" w:color="auto"/>
              <w:bottom w:val="single" w:sz="12"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 xml:space="preserve">План на 2023 год, </w:t>
            </w:r>
            <w:proofErr w:type="spellStart"/>
            <w:r>
              <w:rPr>
                <w:rFonts w:eastAsia="Batang"/>
                <w:b/>
                <w:bCs/>
                <w:color w:val="000000"/>
                <w:lang w:eastAsia="en-US"/>
              </w:rPr>
              <w:t>тыс</w:t>
            </w:r>
            <w:proofErr w:type="gramStart"/>
            <w:r>
              <w:rPr>
                <w:rFonts w:eastAsia="Batang"/>
                <w:b/>
                <w:bCs/>
                <w:color w:val="000000"/>
                <w:lang w:eastAsia="en-US"/>
              </w:rPr>
              <w:t>.р</w:t>
            </w:r>
            <w:proofErr w:type="gramEnd"/>
            <w:r>
              <w:rPr>
                <w:rFonts w:eastAsia="Batang"/>
                <w:b/>
                <w:bCs/>
                <w:color w:val="000000"/>
                <w:lang w:eastAsia="en-US"/>
              </w:rPr>
              <w:t>уб</w:t>
            </w:r>
            <w:proofErr w:type="spellEnd"/>
            <w:r>
              <w:rPr>
                <w:rFonts w:eastAsia="Batang"/>
                <w:b/>
                <w:bCs/>
                <w:color w:val="000000"/>
                <w:lang w:eastAsia="en-US"/>
              </w:rPr>
              <w:t>.</w:t>
            </w:r>
          </w:p>
        </w:tc>
      </w:tr>
      <w:tr w:rsidR="00825645" w:rsidTr="00825645">
        <w:trPr>
          <w:trHeight w:val="245"/>
        </w:trPr>
        <w:tc>
          <w:tcPr>
            <w:tcW w:w="2813" w:type="dxa"/>
            <w:tcBorders>
              <w:top w:val="nil"/>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000 1000000000 0000 000</w:t>
            </w:r>
          </w:p>
        </w:tc>
        <w:tc>
          <w:tcPr>
            <w:tcW w:w="5589" w:type="dxa"/>
            <w:tcBorders>
              <w:top w:val="nil"/>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НАЛОГОВЫЕ И НЕНАЛОГОВЫЕ ДОХОДЫ</w:t>
            </w:r>
          </w:p>
        </w:tc>
        <w:tc>
          <w:tcPr>
            <w:tcW w:w="1640" w:type="dxa"/>
            <w:tcBorders>
              <w:top w:val="nil"/>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1045,800</w:t>
            </w:r>
          </w:p>
        </w:tc>
      </w:tr>
      <w:tr w:rsidR="00825645" w:rsidTr="00825645">
        <w:trPr>
          <w:trHeight w:val="245"/>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000 1010000000 0000 000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НАЛОГИ НА ПРИБЫЛЬ, ДОХОДЫ</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332,800</w:t>
            </w:r>
          </w:p>
        </w:tc>
      </w:tr>
      <w:tr w:rsidR="00825645" w:rsidTr="00825645">
        <w:trPr>
          <w:trHeight w:val="245"/>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000 1010200001 0000 110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Налог на доходы физических лиц</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332,800</w:t>
            </w:r>
          </w:p>
        </w:tc>
      </w:tr>
      <w:tr w:rsidR="00825645" w:rsidTr="00825645">
        <w:trPr>
          <w:trHeight w:val="792"/>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000 1030000000 0000 000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НАЛОГИ НА ТОВАРЫ (РАБОТЫ, УСЛУГИ), РЕАЛИЗУЕМЫЕ НА ТЕРРИТОРИИ РОССИЙСКОЙ ФЕДЕРАЦИИ</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548,800</w:t>
            </w:r>
          </w:p>
        </w:tc>
      </w:tr>
      <w:tr w:rsidR="00825645" w:rsidTr="00825645">
        <w:trPr>
          <w:trHeight w:val="487"/>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000 1030200001 0000 110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i/>
                <w:iCs/>
                <w:color w:val="000000"/>
                <w:lang w:eastAsia="en-US"/>
              </w:rPr>
            </w:pPr>
            <w:r>
              <w:rPr>
                <w:rFonts w:eastAsia="Batang"/>
                <w:i/>
                <w:iCs/>
                <w:color w:val="000000"/>
                <w:lang w:eastAsia="en-US"/>
              </w:rPr>
              <w:t>Акцизы по подакцизным товарам (продукции), производимым на территории Российской Федерации</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548,800</w:t>
            </w:r>
          </w:p>
        </w:tc>
      </w:tr>
      <w:tr w:rsidR="00825645" w:rsidTr="00825645">
        <w:trPr>
          <w:trHeight w:val="245"/>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000 1060000000 0000 000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НАЛОГИ НА ИМУЩЕСТВО</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86,000</w:t>
            </w:r>
          </w:p>
        </w:tc>
      </w:tr>
      <w:tr w:rsidR="00825645" w:rsidTr="00825645">
        <w:trPr>
          <w:trHeight w:val="245"/>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000 1060100000 0000 110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Налог на имущество физических лиц</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48,000</w:t>
            </w:r>
          </w:p>
        </w:tc>
      </w:tr>
      <w:tr w:rsidR="00825645" w:rsidTr="00825645">
        <w:trPr>
          <w:trHeight w:val="245"/>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 xml:space="preserve">      000 1060600000 0000 110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Земельный налог</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38,000</w:t>
            </w:r>
          </w:p>
        </w:tc>
      </w:tr>
      <w:tr w:rsidR="00825645" w:rsidTr="00825645">
        <w:trPr>
          <w:trHeight w:val="245"/>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 xml:space="preserve">     000 1060604000 0000 110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proofErr w:type="spellStart"/>
            <w:r>
              <w:rPr>
                <w:rFonts w:eastAsia="Batang"/>
                <w:color w:val="000000"/>
                <w:lang w:eastAsia="en-US"/>
              </w:rPr>
              <w:t>Земельеый</w:t>
            </w:r>
            <w:proofErr w:type="spellEnd"/>
            <w:r>
              <w:rPr>
                <w:rFonts w:eastAsia="Batang"/>
                <w:color w:val="000000"/>
                <w:lang w:eastAsia="en-US"/>
              </w:rPr>
              <w:t xml:space="preserve"> налог с физических лиц</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8,000</w:t>
            </w:r>
          </w:p>
        </w:tc>
      </w:tr>
      <w:tr w:rsidR="00825645" w:rsidTr="00825645">
        <w:trPr>
          <w:trHeight w:val="487"/>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 xml:space="preserve">     000 1060603000 0000 110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Земельный налог с организаций, обладающих земельным участком, расположенным в границах сельских поселений</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30,000</w:t>
            </w:r>
          </w:p>
        </w:tc>
      </w:tr>
      <w:tr w:rsidR="00825645" w:rsidTr="00825645">
        <w:trPr>
          <w:trHeight w:val="245"/>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b/>
                <w:bCs/>
                <w:i/>
                <w:iCs/>
                <w:color w:val="000000"/>
                <w:lang w:eastAsia="en-US"/>
              </w:rPr>
            </w:pPr>
            <w:r>
              <w:rPr>
                <w:rFonts w:eastAsia="Batang"/>
                <w:b/>
                <w:bCs/>
                <w:i/>
                <w:iCs/>
                <w:color w:val="000000"/>
                <w:lang w:eastAsia="en-US"/>
              </w:rPr>
              <w:t>000 1080000000 0000 000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Государственная пошлина</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i/>
                <w:iCs/>
                <w:color w:val="000000"/>
                <w:lang w:eastAsia="en-US"/>
              </w:rPr>
            </w:pPr>
            <w:r>
              <w:rPr>
                <w:rFonts w:eastAsia="Batang"/>
                <w:b/>
                <w:bCs/>
                <w:i/>
                <w:iCs/>
                <w:color w:val="000000"/>
                <w:lang w:eastAsia="en-US"/>
              </w:rPr>
              <w:t>3,000</w:t>
            </w:r>
          </w:p>
        </w:tc>
      </w:tr>
      <w:tr w:rsidR="00825645" w:rsidTr="00825645">
        <w:trPr>
          <w:trHeight w:val="838"/>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000 1080400001 0000 110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3,000</w:t>
            </w:r>
          </w:p>
        </w:tc>
      </w:tr>
      <w:tr w:rsidR="00825645" w:rsidTr="00825645">
        <w:trPr>
          <w:trHeight w:val="732"/>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000 1110000000 0000 120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Доходы от  использования имущества, находящегося в государственной и муниципальной собственности</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i/>
                <w:iCs/>
                <w:color w:val="000000"/>
                <w:lang w:eastAsia="en-US"/>
              </w:rPr>
            </w:pPr>
            <w:r>
              <w:rPr>
                <w:rFonts w:eastAsia="Batang"/>
                <w:b/>
                <w:bCs/>
                <w:i/>
                <w:iCs/>
                <w:color w:val="000000"/>
                <w:lang w:eastAsia="en-US"/>
              </w:rPr>
              <w:t>75,200</w:t>
            </w:r>
          </w:p>
        </w:tc>
      </w:tr>
      <w:tr w:rsidR="00825645" w:rsidTr="00825645">
        <w:trPr>
          <w:trHeight w:val="593"/>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 xml:space="preserve">000  1110500000 0000 120                            </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b/>
                <w:bCs/>
                <w:color w:val="000000"/>
                <w:lang w:eastAsia="en-US"/>
              </w:rPr>
              <w:t>До</w:t>
            </w:r>
            <w:r>
              <w:rPr>
                <w:rFonts w:eastAsia="Batang"/>
                <w:color w:val="000000"/>
                <w:lang w:eastAsia="en-US"/>
              </w:rPr>
              <w:t>ходы от сдачи в аренду имущества, составляющего казну сельских поселений (за исключением земельных участков)</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75,200</w:t>
            </w:r>
          </w:p>
        </w:tc>
      </w:tr>
      <w:tr w:rsidR="00825645" w:rsidTr="00825645">
        <w:trPr>
          <w:trHeight w:val="245"/>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000 2000000000 0000 000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БЕЗВОЗМЕЗДНЫЕ ПОСТУПЛЕНИЯ</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4219,630</w:t>
            </w:r>
          </w:p>
        </w:tc>
      </w:tr>
      <w:tr w:rsidR="00825645" w:rsidTr="00825645">
        <w:trPr>
          <w:trHeight w:val="487"/>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000 2020000000 0000 000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Безвозмездные поступления от других бюджетов бюджетной системы РФ</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4089,830</w:t>
            </w:r>
          </w:p>
        </w:tc>
      </w:tr>
      <w:tr w:rsidR="00825645" w:rsidTr="00825645">
        <w:trPr>
          <w:trHeight w:val="245"/>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lastRenderedPageBreak/>
              <w:t>000 2021600100 0000 000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Дотации на выравнивание  бюджетной обеспеченности</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944,900</w:t>
            </w:r>
          </w:p>
        </w:tc>
      </w:tr>
      <w:tr w:rsidR="00825645" w:rsidTr="00825645">
        <w:trPr>
          <w:trHeight w:val="744"/>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000 20216000 00 0000 150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Дотации на выравнивание бюджетной обеспеченности из бюджетов муниципальных районов</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944,900</w:t>
            </w:r>
          </w:p>
        </w:tc>
      </w:tr>
      <w:tr w:rsidR="00825645" w:rsidTr="00825645">
        <w:trPr>
          <w:trHeight w:val="802"/>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000 2021600110 0000 150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Дотации бюджетам сельских поселений на выравнивание бюджетной обеспеченности из бюджетов муниципальных районов</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944,900</w:t>
            </w:r>
          </w:p>
        </w:tc>
      </w:tr>
      <w:tr w:rsidR="00825645" w:rsidTr="00825645">
        <w:trPr>
          <w:trHeight w:val="802"/>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b/>
                <w:bCs/>
                <w:i/>
                <w:iCs/>
                <w:color w:val="000000"/>
                <w:lang w:eastAsia="en-US"/>
              </w:rPr>
            </w:pPr>
            <w:r>
              <w:rPr>
                <w:rFonts w:eastAsia="Batang"/>
                <w:b/>
                <w:bCs/>
                <w:i/>
                <w:iCs/>
                <w:color w:val="000000"/>
                <w:lang w:eastAsia="en-US"/>
              </w:rPr>
              <w:t>000 2022000000 0000 150</w:t>
            </w:r>
          </w:p>
        </w:tc>
        <w:tc>
          <w:tcPr>
            <w:tcW w:w="5589" w:type="dxa"/>
            <w:tcBorders>
              <w:top w:val="single" w:sz="6" w:space="0" w:color="auto"/>
              <w:left w:val="single" w:sz="6" w:space="0" w:color="auto"/>
              <w:bottom w:val="nil"/>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Субсидии бюджетам субъектов Российской Федерации и муниципальных образований</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i/>
                <w:iCs/>
                <w:color w:val="000000"/>
                <w:lang w:eastAsia="en-US"/>
              </w:rPr>
            </w:pPr>
            <w:r>
              <w:rPr>
                <w:rFonts w:eastAsia="Batang"/>
                <w:b/>
                <w:bCs/>
                <w:i/>
                <w:iCs/>
                <w:color w:val="000000"/>
                <w:lang w:eastAsia="en-US"/>
              </w:rPr>
              <w:t>0,000</w:t>
            </w:r>
          </w:p>
        </w:tc>
      </w:tr>
      <w:tr w:rsidR="00825645" w:rsidTr="00825645">
        <w:trPr>
          <w:trHeight w:val="802"/>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000 2022555510 0000 150</w:t>
            </w:r>
          </w:p>
        </w:tc>
        <w:tc>
          <w:tcPr>
            <w:tcW w:w="5589" w:type="dxa"/>
            <w:tcBorders>
              <w:top w:val="single" w:sz="6" w:space="0" w:color="auto"/>
              <w:left w:val="single" w:sz="6" w:space="0" w:color="auto"/>
              <w:bottom w:val="nil"/>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Субсидии бюджетам сельских поселений на реализацию программ формирования современной городской среды</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0,000</w:t>
            </w:r>
          </w:p>
        </w:tc>
      </w:tr>
      <w:tr w:rsidR="00825645" w:rsidTr="00825645">
        <w:trPr>
          <w:trHeight w:val="650"/>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b/>
                <w:bCs/>
                <w:i/>
                <w:iCs/>
                <w:color w:val="000000"/>
                <w:lang w:eastAsia="en-US"/>
              </w:rPr>
            </w:pPr>
            <w:r>
              <w:rPr>
                <w:rFonts w:eastAsia="Batang"/>
                <w:b/>
                <w:bCs/>
                <w:i/>
                <w:iCs/>
                <w:color w:val="000000"/>
                <w:lang w:eastAsia="en-US"/>
              </w:rPr>
              <w:t>000 2024000000 0000 150</w:t>
            </w:r>
          </w:p>
        </w:tc>
        <w:tc>
          <w:tcPr>
            <w:tcW w:w="5589" w:type="dxa"/>
            <w:tcBorders>
              <w:top w:val="single" w:sz="6" w:space="0" w:color="auto"/>
              <w:left w:val="single" w:sz="6" w:space="0" w:color="auto"/>
              <w:bottom w:val="nil"/>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Прочие межбюджетные трансферты</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3144,930</w:t>
            </w:r>
          </w:p>
        </w:tc>
      </w:tr>
      <w:tr w:rsidR="00825645" w:rsidTr="00825645">
        <w:trPr>
          <w:trHeight w:val="696"/>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000 20249999 10 0000 150</w:t>
            </w:r>
          </w:p>
        </w:tc>
        <w:tc>
          <w:tcPr>
            <w:tcW w:w="5589" w:type="dxa"/>
            <w:tcBorders>
              <w:top w:val="single" w:sz="6" w:space="0" w:color="auto"/>
              <w:left w:val="single" w:sz="6" w:space="0" w:color="auto"/>
              <w:bottom w:val="nil"/>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 xml:space="preserve">Прочие межбюджетные трансферты, передаваемые бюджетам </w:t>
            </w:r>
            <w:proofErr w:type="gramStart"/>
            <w:r>
              <w:rPr>
                <w:rFonts w:eastAsia="Batang"/>
                <w:color w:val="000000"/>
                <w:lang w:eastAsia="en-US"/>
              </w:rPr>
              <w:t>сельских</w:t>
            </w:r>
            <w:proofErr w:type="gramEnd"/>
            <w:r>
              <w:rPr>
                <w:rFonts w:eastAsia="Batang"/>
                <w:color w:val="000000"/>
                <w:lang w:eastAsia="en-US"/>
              </w:rPr>
              <w:t xml:space="preserve"> поселение</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2949,700</w:t>
            </w:r>
          </w:p>
        </w:tc>
      </w:tr>
      <w:tr w:rsidR="00825645" w:rsidTr="00825645">
        <w:trPr>
          <w:trHeight w:val="696"/>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000 202 49999 10  0021 150</w:t>
            </w:r>
          </w:p>
        </w:tc>
        <w:tc>
          <w:tcPr>
            <w:tcW w:w="5589" w:type="dxa"/>
            <w:tcBorders>
              <w:top w:val="single" w:sz="6" w:space="0" w:color="auto"/>
              <w:left w:val="single" w:sz="6" w:space="0" w:color="auto"/>
              <w:bottom w:val="nil"/>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Иные межбюджетные трансферты, передаваемые бюджетам сельских поселений</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195,230</w:t>
            </w:r>
          </w:p>
        </w:tc>
      </w:tr>
      <w:tr w:rsidR="00825645" w:rsidTr="00825645">
        <w:trPr>
          <w:trHeight w:val="814"/>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b/>
                <w:bCs/>
                <w:i/>
                <w:iCs/>
                <w:color w:val="000000"/>
                <w:lang w:eastAsia="en-US"/>
              </w:rPr>
            </w:pPr>
            <w:r>
              <w:rPr>
                <w:rFonts w:eastAsia="Batang"/>
                <w:b/>
                <w:bCs/>
                <w:i/>
                <w:iCs/>
                <w:color w:val="000000"/>
                <w:lang w:eastAsia="en-US"/>
              </w:rPr>
              <w:t>000 2023000000 0000 150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Субвенции бюджетам субъектов Российской Федерации и муниципальных образований</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i/>
                <w:iCs/>
                <w:color w:val="000000"/>
                <w:lang w:eastAsia="en-US"/>
              </w:rPr>
            </w:pPr>
            <w:r>
              <w:rPr>
                <w:rFonts w:eastAsia="Batang"/>
                <w:b/>
                <w:bCs/>
                <w:i/>
                <w:iCs/>
                <w:color w:val="000000"/>
                <w:lang w:eastAsia="en-US"/>
              </w:rPr>
              <w:t>129,800</w:t>
            </w:r>
          </w:p>
        </w:tc>
      </w:tr>
      <w:tr w:rsidR="00825645" w:rsidTr="00825645">
        <w:trPr>
          <w:trHeight w:val="1046"/>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i/>
                <w:iCs/>
                <w:color w:val="000000"/>
                <w:lang w:eastAsia="en-US"/>
              </w:rPr>
            </w:pPr>
            <w:r>
              <w:rPr>
                <w:rFonts w:eastAsia="Batang"/>
                <w:i/>
                <w:iCs/>
                <w:color w:val="000000"/>
                <w:lang w:eastAsia="en-US"/>
              </w:rPr>
              <w:t>000 2023500000 0000 150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129,800</w:t>
            </w:r>
          </w:p>
        </w:tc>
      </w:tr>
      <w:tr w:rsidR="00825645" w:rsidTr="00825645">
        <w:trPr>
          <w:trHeight w:val="1138"/>
        </w:trPr>
        <w:tc>
          <w:tcPr>
            <w:tcW w:w="2813" w:type="dxa"/>
            <w:tcBorders>
              <w:top w:val="single" w:sz="6" w:space="0" w:color="auto"/>
              <w:left w:val="single" w:sz="12" w:space="0" w:color="auto"/>
              <w:bottom w:val="single" w:sz="6" w:space="0" w:color="auto"/>
              <w:right w:val="single" w:sz="6"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000 2023511810 0000 150</w:t>
            </w:r>
          </w:p>
        </w:tc>
        <w:tc>
          <w:tcPr>
            <w:tcW w:w="5589" w:type="dxa"/>
            <w:tcBorders>
              <w:top w:val="single" w:sz="6" w:space="0" w:color="auto"/>
              <w:left w:val="single" w:sz="6" w:space="0" w:color="auto"/>
              <w:bottom w:val="single" w:sz="6" w:space="0" w:color="auto"/>
              <w:right w:val="single" w:sz="6" w:space="0" w:color="auto"/>
            </w:tcBorders>
            <w:hideMark/>
          </w:tcPr>
          <w:p w:rsidR="00825645" w:rsidRDefault="00825645">
            <w:pPr>
              <w:autoSpaceDE w:val="0"/>
              <w:autoSpaceDN w:val="0"/>
              <w:adjustRightInd w:val="0"/>
              <w:spacing w:line="276" w:lineRule="auto"/>
              <w:rPr>
                <w:rFonts w:eastAsia="Batang"/>
                <w:color w:val="000000"/>
                <w:lang w:eastAsia="en-US"/>
              </w:rPr>
            </w:pPr>
            <w:r>
              <w:rPr>
                <w:rFonts w:eastAsia="Batang"/>
                <w:color w:val="00000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40" w:type="dxa"/>
            <w:tcBorders>
              <w:top w:val="single" w:sz="6" w:space="0" w:color="auto"/>
              <w:left w:val="single" w:sz="6" w:space="0" w:color="auto"/>
              <w:bottom w:val="single" w:sz="6" w:space="0" w:color="auto"/>
              <w:right w:val="single" w:sz="12" w:space="0" w:color="auto"/>
            </w:tcBorders>
            <w:hideMark/>
          </w:tcPr>
          <w:p w:rsidR="00825645" w:rsidRDefault="00825645">
            <w:pPr>
              <w:autoSpaceDE w:val="0"/>
              <w:autoSpaceDN w:val="0"/>
              <w:adjustRightInd w:val="0"/>
              <w:spacing w:line="276" w:lineRule="auto"/>
              <w:jc w:val="center"/>
              <w:rPr>
                <w:rFonts w:eastAsia="Batang"/>
                <w:color w:val="000000"/>
                <w:lang w:eastAsia="en-US"/>
              </w:rPr>
            </w:pPr>
            <w:r>
              <w:rPr>
                <w:rFonts w:eastAsia="Batang"/>
                <w:color w:val="000000"/>
                <w:lang w:eastAsia="en-US"/>
              </w:rPr>
              <w:t>129,800</w:t>
            </w:r>
          </w:p>
        </w:tc>
      </w:tr>
      <w:tr w:rsidR="00825645" w:rsidTr="00825645">
        <w:trPr>
          <w:trHeight w:val="696"/>
        </w:trPr>
        <w:tc>
          <w:tcPr>
            <w:tcW w:w="2813" w:type="dxa"/>
            <w:tcBorders>
              <w:top w:val="single" w:sz="12" w:space="0" w:color="auto"/>
              <w:left w:val="single" w:sz="12" w:space="0" w:color="auto"/>
              <w:bottom w:val="single" w:sz="12" w:space="0" w:color="auto"/>
              <w:right w:val="single" w:sz="6" w:space="0" w:color="auto"/>
            </w:tcBorders>
          </w:tcPr>
          <w:p w:rsidR="00825645" w:rsidRDefault="00825645">
            <w:pPr>
              <w:autoSpaceDE w:val="0"/>
              <w:autoSpaceDN w:val="0"/>
              <w:adjustRightInd w:val="0"/>
              <w:spacing w:line="276" w:lineRule="auto"/>
              <w:jc w:val="center"/>
              <w:rPr>
                <w:rFonts w:eastAsia="Batang"/>
                <w:b/>
                <w:bCs/>
                <w:color w:val="000000"/>
                <w:lang w:eastAsia="en-US"/>
              </w:rPr>
            </w:pPr>
          </w:p>
        </w:tc>
        <w:tc>
          <w:tcPr>
            <w:tcW w:w="5589" w:type="dxa"/>
            <w:tcBorders>
              <w:top w:val="single" w:sz="12" w:space="0" w:color="auto"/>
              <w:left w:val="single" w:sz="6" w:space="0" w:color="auto"/>
              <w:bottom w:val="single" w:sz="12" w:space="0" w:color="auto"/>
              <w:right w:val="nil"/>
            </w:tcBorders>
            <w:hideMark/>
          </w:tcPr>
          <w:p w:rsidR="00825645" w:rsidRDefault="00825645">
            <w:pPr>
              <w:autoSpaceDE w:val="0"/>
              <w:autoSpaceDN w:val="0"/>
              <w:adjustRightInd w:val="0"/>
              <w:spacing w:line="276" w:lineRule="auto"/>
              <w:rPr>
                <w:rFonts w:eastAsia="Batang"/>
                <w:b/>
                <w:bCs/>
                <w:color w:val="000000"/>
                <w:lang w:eastAsia="en-US"/>
              </w:rPr>
            </w:pPr>
            <w:r>
              <w:rPr>
                <w:rFonts w:eastAsia="Batang"/>
                <w:b/>
                <w:bCs/>
                <w:color w:val="000000"/>
                <w:lang w:eastAsia="en-US"/>
              </w:rPr>
              <w:t>ВСЕГО ДОХОДОВ</w:t>
            </w:r>
          </w:p>
        </w:tc>
        <w:tc>
          <w:tcPr>
            <w:tcW w:w="1640" w:type="dxa"/>
            <w:tcBorders>
              <w:top w:val="single" w:sz="12" w:space="0" w:color="auto"/>
              <w:left w:val="single" w:sz="12" w:space="0" w:color="auto"/>
              <w:bottom w:val="single" w:sz="12" w:space="0" w:color="auto"/>
              <w:right w:val="single" w:sz="12" w:space="0" w:color="auto"/>
            </w:tcBorders>
            <w:hideMark/>
          </w:tcPr>
          <w:p w:rsidR="00825645" w:rsidRDefault="00825645">
            <w:pPr>
              <w:autoSpaceDE w:val="0"/>
              <w:autoSpaceDN w:val="0"/>
              <w:adjustRightInd w:val="0"/>
              <w:spacing w:line="276" w:lineRule="auto"/>
              <w:jc w:val="center"/>
              <w:rPr>
                <w:rFonts w:eastAsia="Batang"/>
                <w:b/>
                <w:bCs/>
                <w:color w:val="000000"/>
                <w:lang w:eastAsia="en-US"/>
              </w:rPr>
            </w:pPr>
            <w:r>
              <w:rPr>
                <w:rFonts w:eastAsia="Batang"/>
                <w:b/>
                <w:bCs/>
                <w:color w:val="000000"/>
                <w:lang w:eastAsia="en-US"/>
              </w:rPr>
              <w:t>5265,430</w:t>
            </w:r>
          </w:p>
        </w:tc>
      </w:tr>
    </w:tbl>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tbl>
      <w:tblPr>
        <w:tblW w:w="16185" w:type="dxa"/>
        <w:tblLayout w:type="fixed"/>
        <w:tblCellMar>
          <w:left w:w="30" w:type="dxa"/>
          <w:right w:w="30" w:type="dxa"/>
        </w:tblCellMar>
        <w:tblLook w:val="04A0" w:firstRow="1" w:lastRow="0" w:firstColumn="1" w:lastColumn="0" w:noHBand="0" w:noVBand="1"/>
      </w:tblPr>
      <w:tblGrid>
        <w:gridCol w:w="6549"/>
        <w:gridCol w:w="1322"/>
        <w:gridCol w:w="1795"/>
        <w:gridCol w:w="17"/>
        <w:gridCol w:w="929"/>
        <w:gridCol w:w="929"/>
        <w:gridCol w:w="929"/>
        <w:gridCol w:w="929"/>
        <w:gridCol w:w="928"/>
        <w:gridCol w:w="929"/>
        <w:gridCol w:w="929"/>
      </w:tblGrid>
      <w:tr w:rsidR="00825645" w:rsidTr="00825645">
        <w:trPr>
          <w:trHeight w:val="262"/>
        </w:trPr>
        <w:tc>
          <w:tcPr>
            <w:tcW w:w="6551"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3135" w:type="dxa"/>
            <w:gridSpan w:val="3"/>
            <w:hideMark/>
          </w:tcPr>
          <w:p w:rsidR="00825645" w:rsidRDefault="00825645">
            <w:pPr>
              <w:autoSpaceDE w:val="0"/>
              <w:autoSpaceDN w:val="0"/>
              <w:adjustRightInd w:val="0"/>
              <w:spacing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ПРИЛОЖЕНИЕ №  5</w:t>
            </w: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1323"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1812" w:type="dxa"/>
            <w:gridSpan w:val="2"/>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3135" w:type="dxa"/>
            <w:gridSpan w:val="3"/>
            <w:hideMark/>
          </w:tcPr>
          <w:p w:rsidR="00825645" w:rsidRDefault="00825645">
            <w:pPr>
              <w:autoSpaceDE w:val="0"/>
              <w:autoSpaceDN w:val="0"/>
              <w:adjustRightInd w:val="0"/>
              <w:spacing w:line="276"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УТВЕРЖДЕНО:</w:t>
            </w: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1323"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1812" w:type="dxa"/>
            <w:gridSpan w:val="2"/>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74"/>
        </w:trPr>
        <w:tc>
          <w:tcPr>
            <w:tcW w:w="6551"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4064" w:type="dxa"/>
            <w:gridSpan w:val="4"/>
            <w:hideMark/>
          </w:tcPr>
          <w:p w:rsidR="00825645" w:rsidRDefault="00825645">
            <w:pPr>
              <w:autoSpaceDE w:val="0"/>
              <w:autoSpaceDN w:val="0"/>
              <w:adjustRightInd w:val="0"/>
              <w:spacing w:line="276" w:lineRule="auto"/>
              <w:rPr>
                <w:rFonts w:eastAsiaTheme="minorHAnsi"/>
                <w:color w:val="000000"/>
                <w:lang w:eastAsia="en-US"/>
              </w:rPr>
            </w:pPr>
            <w:r>
              <w:rPr>
                <w:rFonts w:eastAsiaTheme="minorHAnsi"/>
                <w:color w:val="000000"/>
                <w:lang w:eastAsia="en-US"/>
              </w:rPr>
              <w:t>решением Чернохолуницкой</w:t>
            </w: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8"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r>
      <w:tr w:rsidR="00825645" w:rsidTr="00825645">
        <w:trPr>
          <w:trHeight w:val="274"/>
        </w:trPr>
        <w:tc>
          <w:tcPr>
            <w:tcW w:w="6551"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3135" w:type="dxa"/>
            <w:gridSpan w:val="3"/>
            <w:hideMark/>
          </w:tcPr>
          <w:p w:rsidR="00825645" w:rsidRDefault="00825645">
            <w:pPr>
              <w:autoSpaceDE w:val="0"/>
              <w:autoSpaceDN w:val="0"/>
              <w:adjustRightInd w:val="0"/>
              <w:spacing w:line="276" w:lineRule="auto"/>
              <w:rPr>
                <w:rFonts w:eastAsiaTheme="minorHAnsi"/>
                <w:color w:val="000000"/>
                <w:lang w:eastAsia="en-US"/>
              </w:rPr>
            </w:pPr>
            <w:r>
              <w:rPr>
                <w:rFonts w:eastAsiaTheme="minorHAnsi"/>
                <w:color w:val="000000"/>
                <w:lang w:eastAsia="en-US"/>
              </w:rPr>
              <w:t>сельской Думы</w:t>
            </w: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8"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r>
      <w:tr w:rsidR="00825645" w:rsidTr="00825645">
        <w:trPr>
          <w:trHeight w:val="274"/>
        </w:trPr>
        <w:tc>
          <w:tcPr>
            <w:tcW w:w="6551"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3135" w:type="dxa"/>
            <w:gridSpan w:val="3"/>
            <w:hideMark/>
          </w:tcPr>
          <w:p w:rsidR="00825645" w:rsidRDefault="00825645">
            <w:pPr>
              <w:autoSpaceDE w:val="0"/>
              <w:autoSpaceDN w:val="0"/>
              <w:adjustRightInd w:val="0"/>
              <w:spacing w:line="276" w:lineRule="auto"/>
              <w:rPr>
                <w:rFonts w:eastAsiaTheme="minorHAnsi"/>
                <w:color w:val="000000"/>
                <w:lang w:eastAsia="en-US"/>
              </w:rPr>
            </w:pPr>
            <w:r>
              <w:rPr>
                <w:rFonts w:eastAsiaTheme="minorHAnsi"/>
                <w:color w:val="000000"/>
                <w:lang w:eastAsia="en-US"/>
              </w:rPr>
              <w:t>от 19.12.2022 № 31</w:t>
            </w: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8"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c>
          <w:tcPr>
            <w:tcW w:w="929" w:type="dxa"/>
          </w:tcPr>
          <w:p w:rsidR="00825645" w:rsidRDefault="00825645">
            <w:pPr>
              <w:autoSpaceDE w:val="0"/>
              <w:autoSpaceDN w:val="0"/>
              <w:adjustRightInd w:val="0"/>
              <w:spacing w:line="276" w:lineRule="auto"/>
              <w:jc w:val="right"/>
              <w:rPr>
                <w:rFonts w:eastAsiaTheme="minorHAnsi"/>
                <w:color w:val="000000"/>
                <w:lang w:eastAsia="en-US"/>
              </w:rPr>
            </w:pPr>
          </w:p>
        </w:tc>
      </w:tr>
      <w:tr w:rsidR="00825645" w:rsidTr="00825645">
        <w:trPr>
          <w:trHeight w:val="262"/>
        </w:trPr>
        <w:tc>
          <w:tcPr>
            <w:tcW w:w="6551"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3135" w:type="dxa"/>
            <w:gridSpan w:val="3"/>
            <w:hideMark/>
          </w:tcPr>
          <w:p w:rsidR="00825645" w:rsidRDefault="00825645">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 редакции от 22.03.2023 № 6)</w:t>
            </w: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1323"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1812" w:type="dxa"/>
            <w:gridSpan w:val="2"/>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74"/>
        </w:trPr>
        <w:tc>
          <w:tcPr>
            <w:tcW w:w="6551" w:type="dxa"/>
            <w:hideMark/>
          </w:tcPr>
          <w:p w:rsidR="00825645" w:rsidRDefault="00825645">
            <w:pPr>
              <w:autoSpaceDE w:val="0"/>
              <w:autoSpaceDN w:val="0"/>
              <w:adjustRightInd w:val="0"/>
              <w:spacing w:line="276" w:lineRule="auto"/>
              <w:jc w:val="center"/>
              <w:rPr>
                <w:rFonts w:ascii="Arial" w:eastAsiaTheme="minorHAnsi" w:hAnsi="Arial" w:cs="Arial"/>
                <w:b/>
                <w:bCs/>
                <w:color w:val="000000"/>
                <w:lang w:eastAsia="en-US"/>
              </w:rPr>
            </w:pPr>
            <w:r>
              <w:rPr>
                <w:rFonts w:ascii="Arial" w:eastAsiaTheme="minorHAnsi" w:hAnsi="Arial" w:cs="Arial"/>
                <w:b/>
                <w:bCs/>
                <w:color w:val="000000"/>
                <w:lang w:eastAsia="en-US"/>
              </w:rPr>
              <w:t>РАСПРЕДЕЛЕНИЕ</w:t>
            </w:r>
          </w:p>
        </w:tc>
        <w:tc>
          <w:tcPr>
            <w:tcW w:w="1323" w:type="dxa"/>
          </w:tcPr>
          <w:p w:rsidR="00825645" w:rsidRDefault="00825645">
            <w:pPr>
              <w:autoSpaceDE w:val="0"/>
              <w:autoSpaceDN w:val="0"/>
              <w:adjustRightInd w:val="0"/>
              <w:spacing w:line="276" w:lineRule="auto"/>
              <w:jc w:val="center"/>
              <w:rPr>
                <w:rFonts w:ascii="Arial" w:eastAsiaTheme="minorHAnsi" w:hAnsi="Arial" w:cs="Arial"/>
                <w:b/>
                <w:bCs/>
                <w:color w:val="000000"/>
                <w:lang w:eastAsia="en-US"/>
              </w:rPr>
            </w:pPr>
          </w:p>
        </w:tc>
        <w:tc>
          <w:tcPr>
            <w:tcW w:w="1812" w:type="dxa"/>
            <w:gridSpan w:val="2"/>
          </w:tcPr>
          <w:p w:rsidR="00825645" w:rsidRDefault="00825645">
            <w:pPr>
              <w:autoSpaceDE w:val="0"/>
              <w:autoSpaceDN w:val="0"/>
              <w:adjustRightInd w:val="0"/>
              <w:spacing w:line="276" w:lineRule="auto"/>
              <w:jc w:val="center"/>
              <w:rPr>
                <w:rFonts w:ascii="Arial" w:eastAsiaTheme="minorHAnsi" w:hAnsi="Arial" w:cs="Arial"/>
                <w:b/>
                <w:bCs/>
                <w:color w:val="000000"/>
                <w:lang w:eastAsia="en-US"/>
              </w:rPr>
            </w:pP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74"/>
        </w:trPr>
        <w:tc>
          <w:tcPr>
            <w:tcW w:w="10615" w:type="dxa"/>
            <w:gridSpan w:val="5"/>
            <w:hideMark/>
          </w:tcPr>
          <w:p w:rsidR="00825645" w:rsidRDefault="00825645">
            <w:pPr>
              <w:autoSpaceDE w:val="0"/>
              <w:autoSpaceDN w:val="0"/>
              <w:adjustRightInd w:val="0"/>
              <w:spacing w:line="276" w:lineRule="auto"/>
              <w:jc w:val="center"/>
              <w:rPr>
                <w:rFonts w:ascii="Arial" w:eastAsiaTheme="minorHAnsi" w:hAnsi="Arial" w:cs="Arial"/>
                <w:b/>
                <w:bCs/>
                <w:color w:val="000000"/>
                <w:lang w:eastAsia="en-US"/>
              </w:rPr>
            </w:pPr>
            <w:r>
              <w:rPr>
                <w:rFonts w:ascii="Arial" w:eastAsiaTheme="minorHAnsi" w:hAnsi="Arial" w:cs="Arial"/>
                <w:b/>
                <w:bCs/>
                <w:color w:val="000000"/>
                <w:lang w:eastAsia="en-US"/>
              </w:rPr>
              <w:t>бюджетных ассигнований по разделам и подразделам классификации расходов бюджетов на 2023 год</w:t>
            </w: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06"/>
        </w:trPr>
        <w:tc>
          <w:tcPr>
            <w:tcW w:w="6551"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1323"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1812" w:type="dxa"/>
            <w:gridSpan w:val="2"/>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744"/>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Наименование расходов</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Раздел</w:t>
            </w:r>
          </w:p>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подраздел</w:t>
            </w:r>
          </w:p>
        </w:tc>
        <w:tc>
          <w:tcPr>
            <w:tcW w:w="1795" w:type="dxa"/>
            <w:tcBorders>
              <w:top w:val="single" w:sz="6" w:space="0" w:color="000000"/>
              <w:left w:val="single" w:sz="6" w:space="0" w:color="000000"/>
              <w:bottom w:val="single" w:sz="6" w:space="0" w:color="000000"/>
              <w:right w:val="nil"/>
            </w:tcBorders>
            <w:hideMark/>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Сумма</w:t>
            </w:r>
          </w:p>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(тыс. рублей)</w:t>
            </w:r>
          </w:p>
        </w:tc>
        <w:tc>
          <w:tcPr>
            <w:tcW w:w="946" w:type="dxa"/>
            <w:gridSpan w:val="2"/>
            <w:tcBorders>
              <w:top w:val="single" w:sz="6" w:space="0" w:color="000000"/>
              <w:left w:val="single" w:sz="6" w:space="0" w:color="000000"/>
              <w:bottom w:val="single" w:sz="6" w:space="0" w:color="000000"/>
              <w:right w:val="nil"/>
            </w:tcBorders>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744"/>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Всего расходов   </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0000</w:t>
            </w:r>
          </w:p>
        </w:tc>
        <w:tc>
          <w:tcPr>
            <w:tcW w:w="1812" w:type="dxa"/>
            <w:gridSpan w:val="2"/>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5 903,022</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  ОБЩЕГОСУДАРСТВЕННЫЕ ВОПРОСЫ</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0100</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2 528,200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444"/>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Функционирование высшего должностного лица субъекта Российской Федерации и муниципального образования</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0102</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641,900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665"/>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0104</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1 607,500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    Резервные фонды</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0111</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1,000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    Другие общегосударственные вопросы</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0113</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277,800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  НАЦИОНАЛЬНАЯ ОБОРОНА</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0200</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129,800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Мобилизационная и вневойсковая подготовка</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0203</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129,800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444"/>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  НАЦИОНАЛЬНАЯ БЕЗОПАСНОСТЬ И ПРАВООХРАНИТЕЛЬНАЯ ДЕЯТЕЛЬНОСТЬ</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0300</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1 689,800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444"/>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Защита населения и территории от чрезвычайных ситуаций природного и техногенного характера, пожарная безопасность</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0310</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1 689,800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  НАЦИОНАЛЬНАЯ ЭКОНОМИКА</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0400</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902,092</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Дорожное хозяйство (дорожные фонды)</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0409</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902,092</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    Другие вопросы в области национальной экономики</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0412</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30,700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  ЖИЛИЩНО-КОММУНАЛЬНОЕ ХОЗЯЙСТВО</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0500</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436,330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Благоустройство</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0503</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436,330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  СОЦИАЛЬНАЯ ПОЛИТИКА</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1000</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186,100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62"/>
        </w:trPr>
        <w:tc>
          <w:tcPr>
            <w:tcW w:w="6551"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Пенсионное обеспечение</w:t>
            </w:r>
          </w:p>
        </w:tc>
        <w:tc>
          <w:tcPr>
            <w:tcW w:w="1323" w:type="dxa"/>
            <w:tcBorders>
              <w:top w:val="single" w:sz="6" w:space="0" w:color="000000"/>
              <w:left w:val="single" w:sz="6" w:space="0" w:color="000000"/>
              <w:bottom w:val="single" w:sz="6" w:space="0" w:color="000000"/>
              <w:right w:val="single" w:sz="6" w:space="0" w:color="000000"/>
            </w:tcBorders>
            <w:hideMark/>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1001</w:t>
            </w:r>
          </w:p>
        </w:tc>
        <w:tc>
          <w:tcPr>
            <w:tcW w:w="1812"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186,100</w:t>
            </w: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21"/>
        </w:trPr>
        <w:tc>
          <w:tcPr>
            <w:tcW w:w="6551" w:type="dxa"/>
            <w:tcBorders>
              <w:top w:val="single" w:sz="6" w:space="0" w:color="000000"/>
              <w:left w:val="nil"/>
              <w:bottom w:val="nil"/>
              <w:right w:val="nil"/>
            </w:tcBorders>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p>
        </w:tc>
        <w:tc>
          <w:tcPr>
            <w:tcW w:w="1323" w:type="dxa"/>
            <w:tcBorders>
              <w:top w:val="single" w:sz="6" w:space="0" w:color="000000"/>
              <w:left w:val="nil"/>
              <w:bottom w:val="nil"/>
              <w:right w:val="nil"/>
            </w:tcBorders>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p>
        </w:tc>
        <w:tc>
          <w:tcPr>
            <w:tcW w:w="1812" w:type="dxa"/>
            <w:gridSpan w:val="2"/>
            <w:tcBorders>
              <w:top w:val="single" w:sz="6" w:space="0" w:color="000000"/>
              <w:left w:val="nil"/>
              <w:bottom w:val="nil"/>
              <w:right w:val="nil"/>
            </w:tcBorders>
            <w:shd w:val="solid" w:color="FFFFFF" w:fill="auto"/>
          </w:tcPr>
          <w:p w:rsidR="00825645" w:rsidRDefault="00825645">
            <w:pPr>
              <w:autoSpaceDE w:val="0"/>
              <w:autoSpaceDN w:val="0"/>
              <w:adjustRightInd w:val="0"/>
              <w:spacing w:line="276" w:lineRule="auto"/>
              <w:jc w:val="right"/>
              <w:rPr>
                <w:rFonts w:ascii="Arial" w:eastAsiaTheme="minorHAnsi" w:hAnsi="Arial" w:cs="Arial"/>
                <w:b/>
                <w:bCs/>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825645" w:rsidTr="00825645">
        <w:trPr>
          <w:trHeight w:val="221"/>
        </w:trPr>
        <w:tc>
          <w:tcPr>
            <w:tcW w:w="6551" w:type="dxa"/>
            <w:hideMark/>
          </w:tcPr>
          <w:p w:rsidR="00825645" w:rsidRDefault="00825645">
            <w:pPr>
              <w:autoSpaceDE w:val="0"/>
              <w:autoSpaceDN w:val="0"/>
              <w:adjustRightInd w:val="0"/>
              <w:spacing w:line="276"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_________________</w:t>
            </w:r>
          </w:p>
        </w:tc>
        <w:tc>
          <w:tcPr>
            <w:tcW w:w="1323" w:type="dxa"/>
          </w:tcPr>
          <w:p w:rsidR="00825645" w:rsidRDefault="00825645">
            <w:pPr>
              <w:autoSpaceDE w:val="0"/>
              <w:autoSpaceDN w:val="0"/>
              <w:adjustRightInd w:val="0"/>
              <w:spacing w:line="276" w:lineRule="auto"/>
              <w:jc w:val="center"/>
              <w:rPr>
                <w:rFonts w:ascii="Calibri" w:eastAsiaTheme="minorHAnsi" w:hAnsi="Calibri" w:cs="Calibri"/>
                <w:color w:val="000000"/>
                <w:sz w:val="22"/>
                <w:szCs w:val="22"/>
                <w:lang w:eastAsia="en-US"/>
              </w:rPr>
            </w:pPr>
          </w:p>
        </w:tc>
        <w:tc>
          <w:tcPr>
            <w:tcW w:w="1812" w:type="dxa"/>
            <w:gridSpan w:val="2"/>
          </w:tcPr>
          <w:p w:rsidR="00825645" w:rsidRDefault="00825645">
            <w:pPr>
              <w:autoSpaceDE w:val="0"/>
              <w:autoSpaceDN w:val="0"/>
              <w:adjustRightInd w:val="0"/>
              <w:spacing w:line="276" w:lineRule="auto"/>
              <w:jc w:val="center"/>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Arial" w:eastAsiaTheme="minorHAnsi" w:hAnsi="Arial" w:cs="Arial"/>
                <w:color w:val="000000"/>
                <w:sz w:val="20"/>
                <w:szCs w:val="20"/>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8"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29" w:type="dxa"/>
          </w:tcPr>
          <w:p w:rsidR="00825645" w:rsidRDefault="00825645">
            <w:pPr>
              <w:autoSpaceDE w:val="0"/>
              <w:autoSpaceDN w:val="0"/>
              <w:adjustRightInd w:val="0"/>
              <w:spacing w:line="276" w:lineRule="auto"/>
              <w:jc w:val="right"/>
              <w:rPr>
                <w:rFonts w:ascii="Calibri" w:eastAsiaTheme="minorHAnsi" w:hAnsi="Calibri" w:cs="Calibri"/>
                <w:color w:val="000000"/>
                <w:sz w:val="22"/>
                <w:szCs w:val="22"/>
                <w:lang w:eastAsia="en-US"/>
              </w:rPr>
            </w:pPr>
          </w:p>
        </w:tc>
      </w:tr>
    </w:tbl>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bookmarkStart w:id="0" w:name="_GoBack"/>
      <w:bookmarkEnd w:id="0"/>
    </w:p>
    <w:p w:rsidR="00825645" w:rsidRDefault="00825645" w:rsidP="00825645">
      <w:pPr>
        <w:jc w:val="both"/>
        <w:rPr>
          <w:color w:val="000000"/>
          <w:sz w:val="28"/>
          <w:szCs w:val="28"/>
        </w:rPr>
      </w:pPr>
    </w:p>
    <w:p w:rsidR="00825645" w:rsidRDefault="00825645" w:rsidP="00825645">
      <w:pPr>
        <w:rPr>
          <w:color w:val="000000"/>
          <w:sz w:val="28"/>
          <w:szCs w:val="28"/>
        </w:rPr>
        <w:sectPr w:rsidR="00825645">
          <w:pgSz w:w="11906" w:h="16838"/>
          <w:pgMar w:top="1134" w:right="850" w:bottom="1134" w:left="1701" w:header="708" w:footer="708" w:gutter="0"/>
          <w:cols w:space="720"/>
        </w:sectPr>
      </w:pPr>
    </w:p>
    <w:p w:rsidR="00825645" w:rsidRDefault="00825645" w:rsidP="00825645">
      <w:pPr>
        <w:jc w:val="both"/>
        <w:rPr>
          <w:color w:val="000000"/>
          <w:sz w:val="28"/>
          <w:szCs w:val="28"/>
        </w:rPr>
      </w:pPr>
    </w:p>
    <w:tbl>
      <w:tblPr>
        <w:tblW w:w="11839" w:type="dxa"/>
        <w:tblInd w:w="93" w:type="dxa"/>
        <w:tblLook w:val="04A0" w:firstRow="1" w:lastRow="0" w:firstColumn="1" w:lastColumn="0" w:noHBand="0" w:noVBand="1"/>
      </w:tblPr>
      <w:tblGrid>
        <w:gridCol w:w="8020"/>
        <w:gridCol w:w="1329"/>
        <w:gridCol w:w="1084"/>
        <w:gridCol w:w="1406"/>
      </w:tblGrid>
      <w:tr w:rsidR="00825645" w:rsidTr="00825645">
        <w:trPr>
          <w:trHeight w:val="300"/>
        </w:trPr>
        <w:tc>
          <w:tcPr>
            <w:tcW w:w="8020" w:type="dxa"/>
            <w:noWrap/>
            <w:vAlign w:val="bottom"/>
            <w:hideMark/>
          </w:tcPr>
          <w:p w:rsidR="00825645" w:rsidRDefault="00825645">
            <w:pPr>
              <w:spacing w:after="200" w:line="276" w:lineRule="auto"/>
              <w:rPr>
                <w:rFonts w:asciiTheme="minorHAnsi" w:eastAsiaTheme="minorHAnsi" w:hAnsiTheme="minorHAnsi" w:cstheme="minorBidi"/>
                <w:sz w:val="22"/>
                <w:szCs w:val="22"/>
                <w:lang w:eastAsia="en-US"/>
              </w:rPr>
            </w:pPr>
          </w:p>
        </w:tc>
        <w:tc>
          <w:tcPr>
            <w:tcW w:w="2413" w:type="dxa"/>
            <w:gridSpan w:val="2"/>
            <w:noWrap/>
            <w:vAlign w:val="bottom"/>
            <w:hideMark/>
          </w:tcPr>
          <w:p w:rsidR="00825645" w:rsidRDefault="00825645">
            <w:pPr>
              <w:spacing w:line="276" w:lineRule="auto"/>
              <w:rPr>
                <w:rFonts w:ascii="Calibri" w:hAnsi="Calibri" w:cs="Calibri"/>
                <w:sz w:val="22"/>
                <w:szCs w:val="22"/>
              </w:rPr>
            </w:pPr>
            <w:r>
              <w:rPr>
                <w:rFonts w:ascii="Calibri" w:hAnsi="Calibri" w:cs="Calibri"/>
                <w:sz w:val="22"/>
                <w:szCs w:val="22"/>
              </w:rPr>
              <w:t>Приложение № 7</w:t>
            </w:r>
          </w:p>
        </w:tc>
        <w:tc>
          <w:tcPr>
            <w:tcW w:w="1406"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r>
      <w:tr w:rsidR="00825645" w:rsidTr="00825645">
        <w:trPr>
          <w:trHeight w:val="300"/>
        </w:trPr>
        <w:tc>
          <w:tcPr>
            <w:tcW w:w="8020"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329"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084"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406"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r>
      <w:tr w:rsidR="00825645" w:rsidTr="00825645">
        <w:trPr>
          <w:trHeight w:val="300"/>
        </w:trPr>
        <w:tc>
          <w:tcPr>
            <w:tcW w:w="8020"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2413" w:type="dxa"/>
            <w:gridSpan w:val="2"/>
            <w:noWrap/>
            <w:vAlign w:val="bottom"/>
            <w:hideMark/>
          </w:tcPr>
          <w:p w:rsidR="00825645" w:rsidRDefault="00825645">
            <w:pPr>
              <w:spacing w:line="276" w:lineRule="auto"/>
              <w:rPr>
                <w:rFonts w:ascii="Calibri" w:hAnsi="Calibri" w:cs="Calibri"/>
                <w:sz w:val="22"/>
                <w:szCs w:val="22"/>
              </w:rPr>
            </w:pPr>
            <w:r>
              <w:rPr>
                <w:rFonts w:ascii="Calibri" w:hAnsi="Calibri" w:cs="Calibri"/>
                <w:sz w:val="22"/>
                <w:szCs w:val="22"/>
              </w:rPr>
              <w:t>УТВЕРЖДЕНО</w:t>
            </w:r>
          </w:p>
        </w:tc>
        <w:tc>
          <w:tcPr>
            <w:tcW w:w="1406"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r>
      <w:tr w:rsidR="00825645" w:rsidTr="00825645">
        <w:trPr>
          <w:trHeight w:val="300"/>
        </w:trPr>
        <w:tc>
          <w:tcPr>
            <w:tcW w:w="8020"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329"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084"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406"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r>
      <w:tr w:rsidR="00825645" w:rsidTr="00825645">
        <w:trPr>
          <w:trHeight w:val="300"/>
        </w:trPr>
        <w:tc>
          <w:tcPr>
            <w:tcW w:w="8020"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3819" w:type="dxa"/>
            <w:gridSpan w:val="3"/>
            <w:noWrap/>
            <w:vAlign w:val="bottom"/>
            <w:hideMark/>
          </w:tcPr>
          <w:p w:rsidR="00825645" w:rsidRDefault="00825645">
            <w:pPr>
              <w:spacing w:line="276" w:lineRule="auto"/>
              <w:rPr>
                <w:rFonts w:ascii="Calibri" w:hAnsi="Calibri" w:cs="Calibri"/>
                <w:sz w:val="22"/>
                <w:szCs w:val="22"/>
              </w:rPr>
            </w:pPr>
            <w:r>
              <w:rPr>
                <w:rFonts w:ascii="Calibri" w:hAnsi="Calibri" w:cs="Calibri"/>
                <w:sz w:val="22"/>
                <w:szCs w:val="22"/>
              </w:rPr>
              <w:t>решением Чернохолуницкой</w:t>
            </w:r>
          </w:p>
        </w:tc>
      </w:tr>
      <w:tr w:rsidR="00825645" w:rsidTr="00825645">
        <w:trPr>
          <w:trHeight w:val="300"/>
        </w:trPr>
        <w:tc>
          <w:tcPr>
            <w:tcW w:w="8020"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2413" w:type="dxa"/>
            <w:gridSpan w:val="2"/>
            <w:noWrap/>
            <w:vAlign w:val="bottom"/>
            <w:hideMark/>
          </w:tcPr>
          <w:p w:rsidR="00825645" w:rsidRDefault="00825645">
            <w:pPr>
              <w:spacing w:line="276" w:lineRule="auto"/>
              <w:rPr>
                <w:rFonts w:ascii="Calibri" w:hAnsi="Calibri" w:cs="Calibri"/>
                <w:sz w:val="22"/>
                <w:szCs w:val="22"/>
              </w:rPr>
            </w:pPr>
            <w:r>
              <w:rPr>
                <w:rFonts w:ascii="Calibri" w:hAnsi="Calibri" w:cs="Calibri"/>
                <w:sz w:val="22"/>
                <w:szCs w:val="22"/>
              </w:rPr>
              <w:t xml:space="preserve">сельской Думы </w:t>
            </w:r>
          </w:p>
        </w:tc>
        <w:tc>
          <w:tcPr>
            <w:tcW w:w="1406"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r>
      <w:tr w:rsidR="00825645" w:rsidTr="00825645">
        <w:trPr>
          <w:trHeight w:val="300"/>
        </w:trPr>
        <w:tc>
          <w:tcPr>
            <w:tcW w:w="8020"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2413" w:type="dxa"/>
            <w:gridSpan w:val="2"/>
            <w:noWrap/>
            <w:vAlign w:val="bottom"/>
            <w:hideMark/>
          </w:tcPr>
          <w:p w:rsidR="00825645" w:rsidRDefault="00825645">
            <w:pPr>
              <w:spacing w:line="276" w:lineRule="auto"/>
              <w:rPr>
                <w:rFonts w:ascii="Calibri" w:hAnsi="Calibri" w:cs="Calibri"/>
                <w:sz w:val="22"/>
                <w:szCs w:val="22"/>
              </w:rPr>
            </w:pPr>
            <w:r>
              <w:rPr>
                <w:rFonts w:ascii="Calibri" w:hAnsi="Calibri" w:cs="Calibri"/>
                <w:sz w:val="22"/>
                <w:szCs w:val="22"/>
              </w:rPr>
              <w:t>от  19.12.2022  № 31</w:t>
            </w:r>
          </w:p>
        </w:tc>
        <w:tc>
          <w:tcPr>
            <w:tcW w:w="1406"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r>
      <w:tr w:rsidR="00825645" w:rsidTr="00825645">
        <w:trPr>
          <w:trHeight w:val="300"/>
        </w:trPr>
        <w:tc>
          <w:tcPr>
            <w:tcW w:w="8020"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3819" w:type="dxa"/>
            <w:gridSpan w:val="3"/>
            <w:noWrap/>
            <w:vAlign w:val="bottom"/>
            <w:hideMark/>
          </w:tcPr>
          <w:p w:rsidR="00825645" w:rsidRDefault="00825645">
            <w:pPr>
              <w:spacing w:line="276" w:lineRule="auto"/>
              <w:rPr>
                <w:rFonts w:ascii="Calibri" w:hAnsi="Calibri" w:cs="Calibri"/>
                <w:sz w:val="22"/>
                <w:szCs w:val="22"/>
              </w:rPr>
            </w:pPr>
            <w:r>
              <w:rPr>
                <w:rFonts w:ascii="Calibri" w:hAnsi="Calibri" w:cs="Calibri"/>
                <w:sz w:val="22"/>
                <w:szCs w:val="22"/>
              </w:rPr>
              <w:t>(в редакции от 22.03.2023 № 6)</w:t>
            </w:r>
          </w:p>
        </w:tc>
      </w:tr>
      <w:tr w:rsidR="00825645" w:rsidTr="00825645">
        <w:trPr>
          <w:trHeight w:val="300"/>
        </w:trPr>
        <w:tc>
          <w:tcPr>
            <w:tcW w:w="8020"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329"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084"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406"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r>
      <w:tr w:rsidR="00825645" w:rsidTr="00825645">
        <w:trPr>
          <w:trHeight w:val="300"/>
        </w:trPr>
        <w:tc>
          <w:tcPr>
            <w:tcW w:w="8020"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329"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084"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406"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r>
      <w:tr w:rsidR="00825645" w:rsidTr="00825645">
        <w:trPr>
          <w:trHeight w:val="300"/>
        </w:trPr>
        <w:tc>
          <w:tcPr>
            <w:tcW w:w="11839" w:type="dxa"/>
            <w:gridSpan w:val="4"/>
            <w:noWrap/>
            <w:vAlign w:val="bottom"/>
            <w:hideMark/>
          </w:tcPr>
          <w:p w:rsidR="00825645" w:rsidRDefault="00825645">
            <w:pPr>
              <w:spacing w:line="276" w:lineRule="auto"/>
              <w:jc w:val="center"/>
              <w:rPr>
                <w:b/>
                <w:bCs/>
              </w:rPr>
            </w:pPr>
            <w:r>
              <w:rPr>
                <w:b/>
                <w:bCs/>
              </w:rPr>
              <w:t>РАСПРЕДЕЛЕНИЕ</w:t>
            </w:r>
          </w:p>
        </w:tc>
      </w:tr>
      <w:tr w:rsidR="00825645" w:rsidTr="00825645">
        <w:trPr>
          <w:trHeight w:val="300"/>
        </w:trPr>
        <w:tc>
          <w:tcPr>
            <w:tcW w:w="11839" w:type="dxa"/>
            <w:gridSpan w:val="4"/>
            <w:shd w:val="clear" w:color="auto" w:fill="FFFFFF"/>
            <w:vAlign w:val="bottom"/>
            <w:hideMark/>
          </w:tcPr>
          <w:p w:rsidR="00825645" w:rsidRDefault="00825645">
            <w:pPr>
              <w:spacing w:line="276" w:lineRule="auto"/>
              <w:jc w:val="center"/>
              <w:rPr>
                <w:b/>
                <w:bCs/>
              </w:rPr>
            </w:pPr>
            <w:r>
              <w:rPr>
                <w:b/>
                <w:bCs/>
              </w:rPr>
              <w:t>по целевым статьям (муниципальным программам и подпрограммам) группам</w:t>
            </w:r>
            <w:r>
              <w:rPr>
                <w:b/>
                <w:bCs/>
                <w:color w:val="000000"/>
              </w:rPr>
              <w:t xml:space="preserve"> </w:t>
            </w:r>
            <w:proofErr w:type="gramStart"/>
            <w:r>
              <w:rPr>
                <w:b/>
                <w:bCs/>
                <w:color w:val="000000"/>
              </w:rPr>
              <w:t>видов расходов классификации расходов бюджета муниципального образования</w:t>
            </w:r>
            <w:proofErr w:type="gramEnd"/>
            <w:r>
              <w:rPr>
                <w:b/>
                <w:bCs/>
                <w:color w:val="000000"/>
              </w:rPr>
              <w:t xml:space="preserve"> Чернохолуницкое </w:t>
            </w:r>
            <w:proofErr w:type="spellStart"/>
            <w:r>
              <w:rPr>
                <w:b/>
                <w:bCs/>
                <w:color w:val="000000"/>
              </w:rPr>
              <w:t>Чернохолуницкое</w:t>
            </w:r>
            <w:proofErr w:type="spellEnd"/>
            <w:r>
              <w:rPr>
                <w:b/>
                <w:bCs/>
                <w:color w:val="000000"/>
              </w:rPr>
              <w:t xml:space="preserve"> сельское поселение Омутнинского района Кировской области  на 2023 год</w:t>
            </w:r>
          </w:p>
        </w:tc>
      </w:tr>
      <w:tr w:rsidR="00825645" w:rsidTr="00825645">
        <w:trPr>
          <w:trHeight w:val="300"/>
        </w:trPr>
        <w:tc>
          <w:tcPr>
            <w:tcW w:w="11839" w:type="dxa"/>
            <w:gridSpan w:val="4"/>
            <w:vAlign w:val="bottom"/>
            <w:hideMark/>
          </w:tcPr>
          <w:p w:rsidR="00825645" w:rsidRDefault="00825645">
            <w:pPr>
              <w:spacing w:line="276" w:lineRule="auto"/>
              <w:rPr>
                <w:b/>
                <w:bCs/>
                <w:color w:val="000000"/>
              </w:rPr>
            </w:pPr>
            <w:r>
              <w:rPr>
                <w:b/>
                <w:bCs/>
                <w:color w:val="000000"/>
              </w:rPr>
              <w:t xml:space="preserve"> </w:t>
            </w:r>
          </w:p>
        </w:tc>
      </w:tr>
      <w:tr w:rsidR="00825645" w:rsidTr="00825645">
        <w:trPr>
          <w:trHeight w:val="855"/>
        </w:trPr>
        <w:tc>
          <w:tcPr>
            <w:tcW w:w="8020" w:type="dxa"/>
            <w:tcBorders>
              <w:top w:val="single" w:sz="4" w:space="0" w:color="000000"/>
              <w:left w:val="single" w:sz="4" w:space="0" w:color="000000"/>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329" w:type="dxa"/>
            <w:tcBorders>
              <w:top w:val="single" w:sz="4" w:space="0" w:color="000000"/>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1084" w:type="dxa"/>
            <w:tcBorders>
              <w:top w:val="single" w:sz="4" w:space="0" w:color="000000"/>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color w:val="000000"/>
                <w:sz w:val="20"/>
                <w:szCs w:val="20"/>
              </w:rPr>
            </w:pPr>
            <w:r>
              <w:rPr>
                <w:rFonts w:ascii="Arial CYR" w:hAnsi="Arial CYR" w:cs="Arial CYR"/>
                <w:color w:val="000000"/>
                <w:sz w:val="20"/>
                <w:szCs w:val="20"/>
              </w:rPr>
              <w:t>Вид расходов</w:t>
            </w:r>
          </w:p>
        </w:tc>
        <w:tc>
          <w:tcPr>
            <w:tcW w:w="1406" w:type="dxa"/>
            <w:tcBorders>
              <w:top w:val="single" w:sz="4" w:space="0" w:color="000000"/>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w:t>
            </w:r>
            <w:proofErr w:type="spellStart"/>
            <w:r>
              <w:rPr>
                <w:rFonts w:ascii="Arial CYR" w:hAnsi="Arial CYR" w:cs="Arial CYR"/>
                <w:color w:val="000000"/>
                <w:sz w:val="20"/>
                <w:szCs w:val="20"/>
              </w:rPr>
              <w:t>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ублей</w:t>
            </w:r>
            <w:proofErr w:type="spellEnd"/>
            <w:r>
              <w:rPr>
                <w:rFonts w:ascii="Arial CYR" w:hAnsi="Arial CYR" w:cs="Arial CYR"/>
                <w:color w:val="000000"/>
                <w:sz w:val="20"/>
                <w:szCs w:val="20"/>
              </w:rPr>
              <w:t>)</w:t>
            </w:r>
          </w:p>
        </w:tc>
      </w:tr>
      <w:tr w:rsidR="00825645" w:rsidTr="00825645">
        <w:trPr>
          <w:trHeight w:val="855"/>
        </w:trPr>
        <w:tc>
          <w:tcPr>
            <w:tcW w:w="8020" w:type="dxa"/>
            <w:tcBorders>
              <w:top w:val="nil"/>
              <w:left w:val="single" w:sz="4" w:space="0" w:color="000000"/>
              <w:bottom w:val="single" w:sz="4" w:space="0" w:color="000000"/>
              <w:right w:val="single" w:sz="4" w:space="0" w:color="000000"/>
            </w:tcBorders>
            <w:vAlign w:val="center"/>
            <w:hideMark/>
          </w:tcPr>
          <w:p w:rsidR="00825645" w:rsidRDefault="00825645">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329" w:type="dxa"/>
            <w:tcBorders>
              <w:top w:val="nil"/>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084" w:type="dxa"/>
            <w:tcBorders>
              <w:top w:val="nil"/>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406" w:type="dxa"/>
            <w:tcBorders>
              <w:top w:val="nil"/>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5 903,022</w:t>
            </w:r>
          </w:p>
        </w:tc>
      </w:tr>
      <w:tr w:rsidR="00825645" w:rsidTr="00825645">
        <w:trPr>
          <w:trHeight w:val="765"/>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2023-2025годы"</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8600000000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5 903,022</w:t>
            </w:r>
          </w:p>
        </w:tc>
      </w:tr>
      <w:tr w:rsidR="00825645" w:rsidTr="00825645">
        <w:trPr>
          <w:trHeight w:val="69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 xml:space="preserve">    Подпрограмма "Развитие муниципального управления на 2023-2025годы"</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8610000000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2 874,800</w:t>
            </w:r>
          </w:p>
        </w:tc>
      </w:tr>
      <w:tr w:rsidR="00825645" w:rsidTr="00825645">
        <w:trPr>
          <w:trHeight w:val="495"/>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i/>
                <w:iCs/>
                <w:color w:val="000000"/>
                <w:sz w:val="20"/>
                <w:szCs w:val="20"/>
              </w:rPr>
            </w:pPr>
            <w:r>
              <w:rPr>
                <w:rFonts w:ascii="Arial CYR" w:hAnsi="Arial CYR" w:cs="Arial CYR"/>
                <w:b/>
                <w:bCs/>
                <w:i/>
                <w:iCs/>
                <w:color w:val="000000"/>
                <w:sz w:val="20"/>
                <w:szCs w:val="20"/>
              </w:rPr>
              <w:t xml:space="preserve">        Глава  муниципального образования</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b/>
                <w:bCs/>
                <w:i/>
                <w:iCs/>
                <w:color w:val="000000"/>
                <w:sz w:val="20"/>
                <w:szCs w:val="20"/>
              </w:rPr>
            </w:pPr>
            <w:r>
              <w:rPr>
                <w:rFonts w:ascii="Arial CYR" w:hAnsi="Arial CYR" w:cs="Arial CYR"/>
                <w:b/>
                <w:bCs/>
                <w:i/>
                <w:iCs/>
                <w:color w:val="000000"/>
                <w:sz w:val="20"/>
                <w:szCs w:val="20"/>
              </w:rPr>
              <w:t>8610001020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i/>
                <w:iCs/>
                <w:color w:val="000000"/>
                <w:sz w:val="20"/>
                <w:szCs w:val="20"/>
              </w:rPr>
            </w:pPr>
            <w:r>
              <w:rPr>
                <w:rFonts w:ascii="Arial CYR" w:hAnsi="Arial CYR" w:cs="Arial CYR"/>
                <w:b/>
                <w:bCs/>
                <w:i/>
                <w:iCs/>
                <w:color w:val="000000"/>
                <w:sz w:val="20"/>
                <w:szCs w:val="20"/>
              </w:rPr>
              <w:t>641,900</w:t>
            </w:r>
          </w:p>
        </w:tc>
      </w:tr>
      <w:tr w:rsidR="00825645" w:rsidTr="00825645">
        <w:trPr>
          <w:trHeight w:val="765"/>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8610001020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641,900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Органы местного самоуправления и структурные подразделения</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1 607,500</w:t>
            </w:r>
          </w:p>
        </w:tc>
      </w:tr>
      <w:tr w:rsidR="00825645" w:rsidTr="00825645">
        <w:trPr>
          <w:trHeight w:val="102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1 191,300</w:t>
            </w:r>
          </w:p>
        </w:tc>
      </w:tr>
      <w:tr w:rsidR="00825645" w:rsidTr="00825645">
        <w:trPr>
          <w:trHeight w:val="51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410,800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Иные бюджетные ассигнования</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5,400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Резервные фонды местных администраций</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8610007010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1,000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Иные бюджетные ассигнования</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8610007010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1,000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Органы местного самоуправления и структурные подразделения</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b/>
                <w:bCs/>
                <w:color w:val="000000"/>
                <w:sz w:val="20"/>
                <w:szCs w:val="20"/>
              </w:rPr>
            </w:pPr>
            <w:r>
              <w:rPr>
                <w:rFonts w:ascii="Arial CYR" w:hAnsi="Arial CYR" w:cs="Arial CYR"/>
                <w:b/>
                <w:bCs/>
                <w:color w:val="000000"/>
                <w:sz w:val="20"/>
                <w:szCs w:val="20"/>
              </w:rPr>
              <w:t>8610001040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b/>
                <w:bCs/>
                <w:color w:val="000000"/>
                <w:sz w:val="20"/>
                <w:szCs w:val="20"/>
              </w:rPr>
            </w:pPr>
            <w:r>
              <w:rPr>
                <w:rFonts w:ascii="Arial CYR" w:hAnsi="Arial CYR" w:cs="Arial CYR"/>
                <w:b/>
                <w:b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218,400</w:t>
            </w:r>
          </w:p>
        </w:tc>
      </w:tr>
      <w:tr w:rsidR="00825645" w:rsidTr="00825645">
        <w:trPr>
          <w:trHeight w:val="51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218,400</w:t>
            </w:r>
          </w:p>
        </w:tc>
      </w:tr>
      <w:tr w:rsidR="00825645" w:rsidTr="00825645">
        <w:trPr>
          <w:trHeight w:val="51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Владение, пользование и распоряжение имуществом, находящимся в муниципальной собственности поселения</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8610010010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59,400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Межбюджетные трансферты</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8610010010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59,400</w:t>
            </w:r>
          </w:p>
        </w:tc>
      </w:tr>
      <w:tr w:rsidR="00825645" w:rsidTr="00825645">
        <w:trPr>
          <w:trHeight w:val="51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8610010020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6,500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Межбюджетные трансферты</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8610010020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6,500</w:t>
            </w:r>
          </w:p>
        </w:tc>
      </w:tr>
      <w:tr w:rsidR="00825645" w:rsidTr="00825645">
        <w:trPr>
          <w:trHeight w:val="3825"/>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lastRenderedPageBreak/>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rFonts w:ascii="Arial CYR" w:hAnsi="Arial CYR" w:cs="Arial CYR"/>
                <w:b/>
                <w:bCs/>
                <w:color w:val="000000"/>
                <w:sz w:val="20"/>
                <w:szCs w:val="20"/>
              </w:rPr>
              <w:t>о(</w:t>
            </w:r>
            <w:proofErr w:type="gramEnd"/>
            <w:r>
              <w:rPr>
                <w:rFonts w:ascii="Arial CYR" w:hAnsi="Arial CYR" w:cs="Arial CYR"/>
                <w:b/>
                <w:bCs/>
                <w:color w:val="000000"/>
                <w:sz w:val="20"/>
                <w:szCs w:val="2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8610010030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24,200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Межбюджетные трансферты</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8610010030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24,200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Доплаты к пенсиям муниципальных служащих</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8610019010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186,100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Социальное обеспечение и иные выплаты населению</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8610019010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300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186,100</w:t>
            </w:r>
          </w:p>
        </w:tc>
      </w:tr>
      <w:tr w:rsidR="00825645" w:rsidTr="00825645">
        <w:trPr>
          <w:trHeight w:val="765"/>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8610051180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129,800</w:t>
            </w:r>
          </w:p>
        </w:tc>
      </w:tr>
      <w:tr w:rsidR="00825645" w:rsidTr="00825645">
        <w:trPr>
          <w:trHeight w:val="102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8610051180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129,800</w:t>
            </w:r>
          </w:p>
        </w:tc>
      </w:tr>
      <w:tr w:rsidR="00825645" w:rsidTr="00825645">
        <w:trPr>
          <w:trHeight w:val="765"/>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2023-2025годы"</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8620000000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902,092</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Мероприятия в сфере дорожной деятельности</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8620004020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902,092</w:t>
            </w:r>
          </w:p>
        </w:tc>
      </w:tr>
      <w:tr w:rsidR="00825645" w:rsidTr="00825645">
        <w:trPr>
          <w:trHeight w:val="51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8620004020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902,092</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Мероприятия по наружному освещению</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8620004120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159,800</w:t>
            </w:r>
          </w:p>
        </w:tc>
      </w:tr>
      <w:tr w:rsidR="00825645" w:rsidTr="00825645">
        <w:trPr>
          <w:trHeight w:val="51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8620004120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159,800</w:t>
            </w:r>
          </w:p>
        </w:tc>
      </w:tr>
      <w:tr w:rsidR="00825645" w:rsidTr="00825645">
        <w:trPr>
          <w:trHeight w:val="51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lastRenderedPageBreak/>
              <w:t xml:space="preserve">    Подпрограмма "Развитие благоустройства в муниципальном образовании Чернохолуницкое сельское поселение на 2023-2025годы"</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8630000000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276,530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Мероприятия по уличному освещению</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8630004130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276,530</w:t>
            </w:r>
          </w:p>
        </w:tc>
      </w:tr>
      <w:tr w:rsidR="00825645" w:rsidTr="00825645">
        <w:trPr>
          <w:trHeight w:val="51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8630004130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276,530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Подпрограмма "О пожарной безопасности пос. Черная Холуница"</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8640000000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1 689,800</w:t>
            </w:r>
          </w:p>
        </w:tc>
      </w:tr>
      <w:tr w:rsidR="00825645" w:rsidTr="00825645">
        <w:trPr>
          <w:trHeight w:val="30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Мероприятия по пожарной безопасности</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8640004040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1 689,800</w:t>
            </w:r>
          </w:p>
        </w:tc>
      </w:tr>
      <w:tr w:rsidR="00825645" w:rsidTr="00825645">
        <w:trPr>
          <w:trHeight w:val="102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1 475,800</w:t>
            </w:r>
          </w:p>
        </w:tc>
      </w:tr>
      <w:tr w:rsidR="00825645" w:rsidTr="00825645">
        <w:trPr>
          <w:trHeight w:val="510"/>
        </w:trPr>
        <w:tc>
          <w:tcPr>
            <w:tcW w:w="8020"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t xml:space="preserve">          Закупка товаров, работ и услуг для обеспечения государственных (муниципальных) нужд</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08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406"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214,000</w:t>
            </w:r>
          </w:p>
        </w:tc>
      </w:tr>
      <w:tr w:rsidR="00825645" w:rsidTr="00825645">
        <w:trPr>
          <w:trHeight w:val="255"/>
        </w:trPr>
        <w:tc>
          <w:tcPr>
            <w:tcW w:w="10433" w:type="dxa"/>
            <w:gridSpan w:val="3"/>
            <w:tcBorders>
              <w:top w:val="single" w:sz="4" w:space="0" w:color="000000"/>
              <w:left w:val="nil"/>
              <w:bottom w:val="nil"/>
              <w:right w:val="nil"/>
            </w:tcBorders>
            <w:noWrap/>
            <w:vAlign w:val="bottom"/>
            <w:hideMark/>
          </w:tcPr>
          <w:p w:rsidR="00825645" w:rsidRDefault="0082564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06" w:type="dxa"/>
            <w:shd w:val="clear" w:color="auto" w:fill="FFFFFF"/>
            <w:noWrap/>
            <w:hideMark/>
          </w:tcPr>
          <w:p w:rsidR="00825645" w:rsidRDefault="0082564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r>
      <w:tr w:rsidR="00825645" w:rsidTr="00825645">
        <w:trPr>
          <w:trHeight w:val="255"/>
        </w:trPr>
        <w:tc>
          <w:tcPr>
            <w:tcW w:w="11839" w:type="dxa"/>
            <w:gridSpan w:val="4"/>
            <w:noWrap/>
            <w:vAlign w:val="bottom"/>
            <w:hideMark/>
          </w:tcPr>
          <w:p w:rsidR="00825645" w:rsidRDefault="00825645">
            <w:pPr>
              <w:spacing w:line="276" w:lineRule="auto"/>
              <w:jc w:val="center"/>
              <w:rPr>
                <w:rFonts w:ascii="Arial CYR" w:hAnsi="Arial CYR" w:cs="Arial CYR"/>
                <w:color w:val="000000"/>
                <w:sz w:val="20"/>
                <w:szCs w:val="20"/>
              </w:rPr>
            </w:pPr>
            <w:r>
              <w:rPr>
                <w:rFonts w:ascii="Arial CYR" w:hAnsi="Arial CYR" w:cs="Arial CYR"/>
                <w:color w:val="000000"/>
                <w:sz w:val="20"/>
                <w:szCs w:val="20"/>
              </w:rPr>
              <w:t>______________</w:t>
            </w:r>
          </w:p>
        </w:tc>
      </w:tr>
    </w:tbl>
    <w:p w:rsidR="00825645" w:rsidRDefault="00825645" w:rsidP="00825645">
      <w:pPr>
        <w:rPr>
          <w:color w:val="000000"/>
          <w:sz w:val="28"/>
          <w:szCs w:val="28"/>
        </w:rPr>
        <w:sectPr w:rsidR="00825645">
          <w:pgSz w:w="16838" w:h="11906" w:orient="landscape"/>
          <w:pgMar w:top="851" w:right="1134" w:bottom="1701" w:left="1134" w:header="709" w:footer="709" w:gutter="0"/>
          <w:cols w:space="720"/>
        </w:sectPr>
      </w:pPr>
    </w:p>
    <w:tbl>
      <w:tblPr>
        <w:tblW w:w="12906" w:type="dxa"/>
        <w:tblInd w:w="93" w:type="dxa"/>
        <w:tblLook w:val="04A0" w:firstRow="1" w:lastRow="0" w:firstColumn="1" w:lastColumn="0" w:noHBand="0" w:noVBand="1"/>
      </w:tblPr>
      <w:tblGrid>
        <w:gridCol w:w="5534"/>
        <w:gridCol w:w="1324"/>
        <w:gridCol w:w="2049"/>
        <w:gridCol w:w="1329"/>
        <w:gridCol w:w="1167"/>
        <w:gridCol w:w="1503"/>
      </w:tblGrid>
      <w:tr w:rsidR="00825645" w:rsidTr="00825645">
        <w:trPr>
          <w:trHeight w:val="300"/>
        </w:trPr>
        <w:tc>
          <w:tcPr>
            <w:tcW w:w="11403" w:type="dxa"/>
            <w:gridSpan w:val="5"/>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lastRenderedPageBreak/>
              <w:t> </w:t>
            </w:r>
          </w:p>
        </w:tc>
        <w:tc>
          <w:tcPr>
            <w:tcW w:w="1503" w:type="dxa"/>
            <w:noWrap/>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300"/>
        </w:trPr>
        <w:tc>
          <w:tcPr>
            <w:tcW w:w="553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378" w:type="dxa"/>
            <w:gridSpan w:val="2"/>
            <w:shd w:val="clear" w:color="auto" w:fill="FFFFFF"/>
            <w:noWrap/>
            <w:vAlign w:val="bottom"/>
            <w:hideMark/>
          </w:tcPr>
          <w:p w:rsidR="00825645" w:rsidRDefault="00825645">
            <w:pPr>
              <w:spacing w:line="276" w:lineRule="auto"/>
              <w:rPr>
                <w:sz w:val="22"/>
                <w:szCs w:val="22"/>
              </w:rPr>
            </w:pPr>
            <w:r>
              <w:rPr>
                <w:sz w:val="22"/>
                <w:szCs w:val="22"/>
              </w:rPr>
              <w:t>Приложение № 9</w:t>
            </w:r>
          </w:p>
        </w:tc>
        <w:tc>
          <w:tcPr>
            <w:tcW w:w="1167" w:type="dxa"/>
            <w:noWrap/>
            <w:vAlign w:val="bottom"/>
            <w:hideMark/>
          </w:tcPr>
          <w:p w:rsidR="00825645" w:rsidRDefault="00825645">
            <w:pPr>
              <w:spacing w:line="276" w:lineRule="auto"/>
              <w:rPr>
                <w:color w:val="000000"/>
                <w:sz w:val="22"/>
                <w:szCs w:val="22"/>
              </w:rPr>
            </w:pPr>
            <w:r>
              <w:rPr>
                <w:color w:val="000000"/>
                <w:sz w:val="22"/>
                <w:szCs w:val="22"/>
              </w:rPr>
              <w:t> </w:t>
            </w:r>
          </w:p>
        </w:tc>
        <w:tc>
          <w:tcPr>
            <w:tcW w:w="1503" w:type="dxa"/>
            <w:noWrap/>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300"/>
        </w:trPr>
        <w:tc>
          <w:tcPr>
            <w:tcW w:w="553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049"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329"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167" w:type="dxa"/>
            <w:noWrap/>
            <w:vAlign w:val="bottom"/>
            <w:hideMark/>
          </w:tcPr>
          <w:p w:rsidR="00825645" w:rsidRDefault="00825645">
            <w:pPr>
              <w:spacing w:line="276" w:lineRule="auto"/>
              <w:rPr>
                <w:color w:val="000000"/>
                <w:sz w:val="22"/>
                <w:szCs w:val="22"/>
              </w:rPr>
            </w:pPr>
            <w:r>
              <w:rPr>
                <w:color w:val="000000"/>
                <w:sz w:val="22"/>
                <w:szCs w:val="22"/>
              </w:rPr>
              <w:t> </w:t>
            </w:r>
          </w:p>
        </w:tc>
        <w:tc>
          <w:tcPr>
            <w:tcW w:w="1503" w:type="dxa"/>
            <w:noWrap/>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300"/>
        </w:trPr>
        <w:tc>
          <w:tcPr>
            <w:tcW w:w="553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378" w:type="dxa"/>
            <w:gridSpan w:val="2"/>
            <w:noWrap/>
            <w:vAlign w:val="bottom"/>
            <w:hideMark/>
          </w:tcPr>
          <w:p w:rsidR="00825645" w:rsidRDefault="00825645">
            <w:pPr>
              <w:spacing w:line="276" w:lineRule="auto"/>
              <w:rPr>
                <w:sz w:val="22"/>
                <w:szCs w:val="22"/>
              </w:rPr>
            </w:pPr>
            <w:r>
              <w:rPr>
                <w:sz w:val="22"/>
                <w:szCs w:val="22"/>
              </w:rPr>
              <w:t>УТВЕРЖДЕНА</w:t>
            </w:r>
          </w:p>
        </w:tc>
        <w:tc>
          <w:tcPr>
            <w:tcW w:w="1167" w:type="dxa"/>
            <w:noWrap/>
            <w:vAlign w:val="bottom"/>
            <w:hideMark/>
          </w:tcPr>
          <w:p w:rsidR="00825645" w:rsidRDefault="00825645">
            <w:pPr>
              <w:spacing w:line="276" w:lineRule="auto"/>
              <w:rPr>
                <w:color w:val="000000"/>
                <w:sz w:val="22"/>
                <w:szCs w:val="22"/>
              </w:rPr>
            </w:pPr>
            <w:r>
              <w:rPr>
                <w:color w:val="000000"/>
                <w:sz w:val="22"/>
                <w:szCs w:val="22"/>
              </w:rPr>
              <w:t> </w:t>
            </w:r>
          </w:p>
        </w:tc>
        <w:tc>
          <w:tcPr>
            <w:tcW w:w="1503" w:type="dxa"/>
            <w:noWrap/>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300"/>
        </w:trPr>
        <w:tc>
          <w:tcPr>
            <w:tcW w:w="553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049"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329"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167" w:type="dxa"/>
            <w:noWrap/>
            <w:vAlign w:val="bottom"/>
            <w:hideMark/>
          </w:tcPr>
          <w:p w:rsidR="00825645" w:rsidRDefault="00825645">
            <w:pPr>
              <w:spacing w:line="276" w:lineRule="auto"/>
              <w:rPr>
                <w:color w:val="000000"/>
                <w:sz w:val="22"/>
                <w:szCs w:val="22"/>
              </w:rPr>
            </w:pPr>
            <w:r>
              <w:rPr>
                <w:color w:val="000000"/>
                <w:sz w:val="22"/>
                <w:szCs w:val="22"/>
              </w:rPr>
              <w:t> </w:t>
            </w:r>
          </w:p>
        </w:tc>
        <w:tc>
          <w:tcPr>
            <w:tcW w:w="1503" w:type="dxa"/>
            <w:noWrap/>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300"/>
        </w:trPr>
        <w:tc>
          <w:tcPr>
            <w:tcW w:w="553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4545" w:type="dxa"/>
            <w:gridSpan w:val="3"/>
            <w:noWrap/>
            <w:vAlign w:val="bottom"/>
            <w:hideMark/>
          </w:tcPr>
          <w:p w:rsidR="00825645" w:rsidRDefault="00825645">
            <w:pPr>
              <w:spacing w:line="276" w:lineRule="auto"/>
              <w:rPr>
                <w:sz w:val="22"/>
                <w:szCs w:val="22"/>
              </w:rPr>
            </w:pPr>
            <w:r>
              <w:rPr>
                <w:sz w:val="22"/>
                <w:szCs w:val="22"/>
              </w:rPr>
              <w:t>решением Чернохолуницкой</w:t>
            </w:r>
          </w:p>
        </w:tc>
        <w:tc>
          <w:tcPr>
            <w:tcW w:w="1503" w:type="dxa"/>
            <w:noWrap/>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300"/>
        </w:trPr>
        <w:tc>
          <w:tcPr>
            <w:tcW w:w="553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378" w:type="dxa"/>
            <w:gridSpan w:val="2"/>
            <w:noWrap/>
            <w:vAlign w:val="bottom"/>
            <w:hideMark/>
          </w:tcPr>
          <w:p w:rsidR="00825645" w:rsidRDefault="00825645">
            <w:pPr>
              <w:spacing w:line="276" w:lineRule="auto"/>
              <w:rPr>
                <w:sz w:val="22"/>
                <w:szCs w:val="22"/>
              </w:rPr>
            </w:pPr>
            <w:r>
              <w:rPr>
                <w:sz w:val="22"/>
                <w:szCs w:val="22"/>
              </w:rPr>
              <w:t>сельской Думы</w:t>
            </w:r>
          </w:p>
        </w:tc>
        <w:tc>
          <w:tcPr>
            <w:tcW w:w="1167" w:type="dxa"/>
            <w:noWrap/>
            <w:vAlign w:val="bottom"/>
            <w:hideMark/>
          </w:tcPr>
          <w:p w:rsidR="00825645" w:rsidRDefault="00825645">
            <w:pPr>
              <w:spacing w:line="276" w:lineRule="auto"/>
              <w:rPr>
                <w:color w:val="000000"/>
                <w:sz w:val="22"/>
                <w:szCs w:val="22"/>
              </w:rPr>
            </w:pPr>
            <w:r>
              <w:rPr>
                <w:color w:val="000000"/>
                <w:sz w:val="22"/>
                <w:szCs w:val="22"/>
              </w:rPr>
              <w:t> </w:t>
            </w:r>
          </w:p>
        </w:tc>
        <w:tc>
          <w:tcPr>
            <w:tcW w:w="1503" w:type="dxa"/>
            <w:noWrap/>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300"/>
        </w:trPr>
        <w:tc>
          <w:tcPr>
            <w:tcW w:w="553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378" w:type="dxa"/>
            <w:gridSpan w:val="2"/>
            <w:noWrap/>
            <w:vAlign w:val="bottom"/>
            <w:hideMark/>
          </w:tcPr>
          <w:p w:rsidR="00825645" w:rsidRDefault="00825645">
            <w:pPr>
              <w:spacing w:line="276" w:lineRule="auto"/>
              <w:rPr>
                <w:sz w:val="22"/>
                <w:szCs w:val="22"/>
              </w:rPr>
            </w:pPr>
            <w:r>
              <w:rPr>
                <w:sz w:val="22"/>
                <w:szCs w:val="22"/>
              </w:rPr>
              <w:t>от  19.12.2022  № 31</w:t>
            </w:r>
          </w:p>
        </w:tc>
        <w:tc>
          <w:tcPr>
            <w:tcW w:w="1167" w:type="dxa"/>
            <w:noWrap/>
            <w:vAlign w:val="bottom"/>
            <w:hideMark/>
          </w:tcPr>
          <w:p w:rsidR="00825645" w:rsidRDefault="00825645">
            <w:pPr>
              <w:spacing w:line="276" w:lineRule="auto"/>
              <w:rPr>
                <w:color w:val="000000"/>
                <w:sz w:val="22"/>
                <w:szCs w:val="22"/>
              </w:rPr>
            </w:pPr>
            <w:r>
              <w:rPr>
                <w:color w:val="000000"/>
                <w:sz w:val="22"/>
                <w:szCs w:val="22"/>
              </w:rPr>
              <w:t> </w:t>
            </w:r>
          </w:p>
        </w:tc>
        <w:tc>
          <w:tcPr>
            <w:tcW w:w="1503" w:type="dxa"/>
            <w:noWrap/>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300"/>
        </w:trPr>
        <w:tc>
          <w:tcPr>
            <w:tcW w:w="553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378" w:type="dxa"/>
            <w:gridSpan w:val="2"/>
            <w:noWrap/>
            <w:vAlign w:val="bottom"/>
            <w:hideMark/>
          </w:tcPr>
          <w:p w:rsidR="00825645" w:rsidRDefault="00825645">
            <w:pPr>
              <w:spacing w:line="276" w:lineRule="auto"/>
              <w:rPr>
                <w:sz w:val="22"/>
                <w:szCs w:val="22"/>
              </w:rPr>
            </w:pPr>
            <w:r>
              <w:rPr>
                <w:sz w:val="22"/>
                <w:szCs w:val="22"/>
              </w:rPr>
              <w:t>(в редакции от 22.03.2023 № 6)</w:t>
            </w:r>
          </w:p>
        </w:tc>
        <w:tc>
          <w:tcPr>
            <w:tcW w:w="1167" w:type="dxa"/>
            <w:noWrap/>
            <w:vAlign w:val="bottom"/>
            <w:hideMark/>
          </w:tcPr>
          <w:p w:rsidR="00825645" w:rsidRDefault="00825645">
            <w:pPr>
              <w:spacing w:line="276" w:lineRule="auto"/>
              <w:rPr>
                <w:color w:val="000000"/>
                <w:sz w:val="22"/>
                <w:szCs w:val="22"/>
              </w:rPr>
            </w:pPr>
            <w:r>
              <w:rPr>
                <w:color w:val="000000"/>
                <w:sz w:val="22"/>
                <w:szCs w:val="22"/>
              </w:rPr>
              <w:t> </w:t>
            </w:r>
          </w:p>
        </w:tc>
        <w:tc>
          <w:tcPr>
            <w:tcW w:w="1503" w:type="dxa"/>
            <w:noWrap/>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300"/>
        </w:trPr>
        <w:tc>
          <w:tcPr>
            <w:tcW w:w="553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049"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329" w:type="dxa"/>
            <w:noWrap/>
            <w:vAlign w:val="bottom"/>
            <w:hideMark/>
          </w:tcPr>
          <w:p w:rsidR="00825645" w:rsidRDefault="00825645">
            <w:pPr>
              <w:spacing w:line="276" w:lineRule="auto"/>
              <w:rPr>
                <w:rFonts w:asciiTheme="minorHAnsi" w:eastAsiaTheme="minorHAnsi" w:hAnsiTheme="minorHAnsi" w:cstheme="minorBidi"/>
                <w:sz w:val="22"/>
                <w:szCs w:val="22"/>
                <w:lang w:eastAsia="en-US"/>
              </w:rPr>
            </w:pPr>
          </w:p>
        </w:tc>
        <w:tc>
          <w:tcPr>
            <w:tcW w:w="1167" w:type="dxa"/>
            <w:noWrap/>
            <w:vAlign w:val="bottom"/>
            <w:hideMark/>
          </w:tcPr>
          <w:p w:rsidR="00825645" w:rsidRDefault="00825645">
            <w:pPr>
              <w:spacing w:line="276" w:lineRule="auto"/>
              <w:rPr>
                <w:color w:val="000000"/>
                <w:sz w:val="22"/>
                <w:szCs w:val="22"/>
              </w:rPr>
            </w:pPr>
            <w:r>
              <w:rPr>
                <w:color w:val="000000"/>
                <w:sz w:val="22"/>
                <w:szCs w:val="22"/>
              </w:rPr>
              <w:t> </w:t>
            </w:r>
          </w:p>
        </w:tc>
        <w:tc>
          <w:tcPr>
            <w:tcW w:w="1503" w:type="dxa"/>
            <w:noWrap/>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300"/>
        </w:trPr>
        <w:tc>
          <w:tcPr>
            <w:tcW w:w="553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4"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049"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9"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167" w:type="dxa"/>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503" w:type="dxa"/>
            <w:noWrap/>
            <w:vAlign w:val="bottom"/>
            <w:hideMark/>
          </w:tcPr>
          <w:p w:rsidR="00825645" w:rsidRDefault="00825645">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300"/>
        </w:trPr>
        <w:tc>
          <w:tcPr>
            <w:tcW w:w="12906" w:type="dxa"/>
            <w:gridSpan w:val="6"/>
            <w:vAlign w:val="bottom"/>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ВЕДОМСТВЕННАЯ СТРУКТУРА</w:t>
            </w:r>
          </w:p>
        </w:tc>
      </w:tr>
      <w:tr w:rsidR="00825645" w:rsidTr="00825645">
        <w:trPr>
          <w:trHeight w:val="285"/>
        </w:trPr>
        <w:tc>
          <w:tcPr>
            <w:tcW w:w="12906" w:type="dxa"/>
            <w:gridSpan w:val="6"/>
            <w:vAlign w:val="bottom"/>
            <w:hideMark/>
          </w:tcPr>
          <w:p w:rsidR="00825645" w:rsidRDefault="00825645">
            <w:pPr>
              <w:spacing w:line="276" w:lineRule="auto"/>
              <w:jc w:val="center"/>
              <w:rPr>
                <w:rFonts w:ascii="Arial CYR" w:hAnsi="Arial CYR" w:cs="Arial CYR"/>
                <w:b/>
                <w:bCs/>
                <w:color w:val="000000"/>
              </w:rPr>
            </w:pPr>
            <w:r>
              <w:rPr>
                <w:rFonts w:ascii="Arial CYR" w:hAnsi="Arial CYR" w:cs="Arial CYR"/>
                <w:b/>
                <w:bCs/>
                <w:color w:val="000000"/>
              </w:rPr>
              <w:t xml:space="preserve">     расходов бюджета Чернохолуницкого сельского поселения</w:t>
            </w:r>
          </w:p>
        </w:tc>
      </w:tr>
      <w:tr w:rsidR="00825645" w:rsidTr="00825645">
        <w:trPr>
          <w:trHeight w:val="315"/>
        </w:trPr>
        <w:tc>
          <w:tcPr>
            <w:tcW w:w="12906" w:type="dxa"/>
            <w:gridSpan w:val="6"/>
            <w:noWrap/>
            <w:vAlign w:val="bottom"/>
            <w:hideMark/>
          </w:tcPr>
          <w:p w:rsidR="00825645" w:rsidRDefault="00825645">
            <w:pPr>
              <w:spacing w:line="276" w:lineRule="auto"/>
              <w:jc w:val="center"/>
              <w:rPr>
                <w:rFonts w:ascii="Arial CYR" w:hAnsi="Arial CYR" w:cs="Arial CYR"/>
                <w:b/>
                <w:bCs/>
                <w:color w:val="000000"/>
              </w:rPr>
            </w:pPr>
            <w:r>
              <w:rPr>
                <w:rFonts w:ascii="Arial CYR" w:hAnsi="Arial CYR" w:cs="Arial CYR"/>
                <w:b/>
                <w:bCs/>
                <w:color w:val="000000"/>
              </w:rPr>
              <w:t xml:space="preserve">       Омутнинского  района Кировской области  на 2023 год</w:t>
            </w:r>
          </w:p>
        </w:tc>
      </w:tr>
      <w:tr w:rsidR="00825645" w:rsidTr="00825645">
        <w:trPr>
          <w:trHeight w:val="240"/>
        </w:trPr>
        <w:tc>
          <w:tcPr>
            <w:tcW w:w="12906" w:type="dxa"/>
            <w:gridSpan w:val="6"/>
            <w:noWrap/>
            <w:vAlign w:val="bottom"/>
            <w:hideMark/>
          </w:tcPr>
          <w:p w:rsidR="00825645" w:rsidRDefault="00825645">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r>
      <w:tr w:rsidR="00825645" w:rsidTr="00825645">
        <w:trPr>
          <w:trHeight w:val="855"/>
        </w:trPr>
        <w:tc>
          <w:tcPr>
            <w:tcW w:w="5534" w:type="dxa"/>
            <w:tcBorders>
              <w:top w:val="single" w:sz="4" w:space="0" w:color="000000"/>
              <w:left w:val="single" w:sz="4" w:space="0" w:color="000000"/>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Наименование расходов</w:t>
            </w:r>
          </w:p>
        </w:tc>
        <w:tc>
          <w:tcPr>
            <w:tcW w:w="1324" w:type="dxa"/>
            <w:tcBorders>
              <w:top w:val="single" w:sz="4" w:space="0" w:color="000000"/>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Ведомство</w:t>
            </w:r>
          </w:p>
        </w:tc>
        <w:tc>
          <w:tcPr>
            <w:tcW w:w="2049" w:type="dxa"/>
            <w:tcBorders>
              <w:top w:val="single" w:sz="4" w:space="0" w:color="000000"/>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Раздел,</w:t>
            </w:r>
          </w:p>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подраздел</w:t>
            </w:r>
          </w:p>
        </w:tc>
        <w:tc>
          <w:tcPr>
            <w:tcW w:w="1329" w:type="dxa"/>
            <w:tcBorders>
              <w:top w:val="single" w:sz="4" w:space="0" w:color="000000"/>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Целевая статья</w:t>
            </w:r>
          </w:p>
        </w:tc>
        <w:tc>
          <w:tcPr>
            <w:tcW w:w="1167" w:type="dxa"/>
            <w:tcBorders>
              <w:top w:val="single" w:sz="4" w:space="0" w:color="000000"/>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Вид расходов</w:t>
            </w:r>
          </w:p>
        </w:tc>
        <w:tc>
          <w:tcPr>
            <w:tcW w:w="1503" w:type="dxa"/>
            <w:tcBorders>
              <w:top w:val="single" w:sz="4" w:space="0" w:color="000000"/>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Сумма (</w:t>
            </w:r>
            <w:proofErr w:type="spellStart"/>
            <w:r>
              <w:rPr>
                <w:rFonts w:ascii="Arial CYR" w:hAnsi="Arial CYR" w:cs="Arial CYR"/>
                <w:b/>
                <w:bCs/>
                <w:color w:val="000000"/>
                <w:sz w:val="20"/>
                <w:szCs w:val="20"/>
              </w:rPr>
              <w:t>тыс</w:t>
            </w:r>
            <w:proofErr w:type="gramStart"/>
            <w:r>
              <w:rPr>
                <w:rFonts w:ascii="Arial CYR" w:hAnsi="Arial CYR" w:cs="Arial CYR"/>
                <w:b/>
                <w:bCs/>
                <w:color w:val="000000"/>
                <w:sz w:val="20"/>
                <w:szCs w:val="20"/>
              </w:rPr>
              <w:t>.р</w:t>
            </w:r>
            <w:proofErr w:type="gramEnd"/>
            <w:r>
              <w:rPr>
                <w:rFonts w:ascii="Arial CYR" w:hAnsi="Arial CYR" w:cs="Arial CYR"/>
                <w:b/>
                <w:bCs/>
                <w:color w:val="000000"/>
                <w:sz w:val="20"/>
                <w:szCs w:val="20"/>
              </w:rPr>
              <w:t>ублей</w:t>
            </w:r>
            <w:proofErr w:type="spellEnd"/>
            <w:r>
              <w:rPr>
                <w:rFonts w:ascii="Arial CYR" w:hAnsi="Arial CYR" w:cs="Arial CYR"/>
                <w:b/>
                <w:bCs/>
                <w:color w:val="000000"/>
                <w:sz w:val="20"/>
                <w:szCs w:val="20"/>
              </w:rPr>
              <w:t>)</w:t>
            </w:r>
          </w:p>
        </w:tc>
      </w:tr>
      <w:tr w:rsidR="00825645" w:rsidTr="00825645">
        <w:trPr>
          <w:trHeight w:val="855"/>
        </w:trPr>
        <w:tc>
          <w:tcPr>
            <w:tcW w:w="5534" w:type="dxa"/>
            <w:tcBorders>
              <w:top w:val="nil"/>
              <w:left w:val="single" w:sz="4" w:space="0" w:color="000000"/>
              <w:bottom w:val="single" w:sz="4" w:space="0" w:color="000000"/>
              <w:right w:val="single" w:sz="4" w:space="0" w:color="000000"/>
            </w:tcBorders>
            <w:vAlign w:val="center"/>
            <w:hideMark/>
          </w:tcPr>
          <w:p w:rsidR="00825645" w:rsidRDefault="00825645">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324" w:type="dxa"/>
            <w:tcBorders>
              <w:top w:val="nil"/>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2049" w:type="dxa"/>
            <w:tcBorders>
              <w:top w:val="nil"/>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329" w:type="dxa"/>
            <w:tcBorders>
              <w:top w:val="nil"/>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167" w:type="dxa"/>
            <w:tcBorders>
              <w:top w:val="nil"/>
              <w:left w:val="nil"/>
              <w:bottom w:val="single" w:sz="4" w:space="0" w:color="000000"/>
              <w:right w:val="single" w:sz="4" w:space="0" w:color="000000"/>
            </w:tcBorders>
            <w:vAlign w:val="center"/>
            <w:hideMark/>
          </w:tcPr>
          <w:p w:rsidR="00825645" w:rsidRDefault="00825645">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503" w:type="dxa"/>
            <w:tcBorders>
              <w:top w:val="nil"/>
              <w:left w:val="nil"/>
              <w:bottom w:val="single" w:sz="4" w:space="0" w:color="000000"/>
              <w:right w:val="single" w:sz="4" w:space="0" w:color="000000"/>
            </w:tcBorders>
            <w:vAlign w:val="center"/>
            <w:hideMark/>
          </w:tcPr>
          <w:p w:rsidR="00825645" w:rsidRDefault="0082564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5 903,022</w:t>
            </w:r>
          </w:p>
        </w:tc>
      </w:tr>
      <w:tr w:rsidR="00825645" w:rsidTr="00825645">
        <w:trPr>
          <w:trHeight w:val="765"/>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Администрация муниципального образования Чернохолуницкое сельское поселение Омутнинского района Кировской области</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rPr>
                <w:rFonts w:ascii="Arial CYR" w:hAnsi="Arial CYR" w:cs="Arial CYR"/>
                <w:color w:val="000000"/>
                <w:sz w:val="20"/>
                <w:szCs w:val="20"/>
              </w:rPr>
            </w:pPr>
            <w:r>
              <w:rPr>
                <w:rFonts w:ascii="Arial CYR" w:hAnsi="Arial CYR" w:cs="Arial CYR"/>
                <w:color w:val="000000"/>
                <w:sz w:val="20"/>
                <w:szCs w:val="20"/>
              </w:rPr>
              <w:t>0000</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5 903,022</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ОБЩЕГОСУДАРСТВЕННЫЕ ВОПРОСЫ</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0100</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2 658,000</w:t>
            </w:r>
          </w:p>
        </w:tc>
      </w:tr>
      <w:tr w:rsidR="00825645" w:rsidTr="00825645">
        <w:trPr>
          <w:trHeight w:val="51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0102</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641,900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Глава  муниципального образования</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0102</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8610001020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641,900</w:t>
            </w:r>
          </w:p>
        </w:tc>
      </w:tr>
      <w:tr w:rsidR="00825645" w:rsidTr="00825645">
        <w:trPr>
          <w:trHeight w:val="1215"/>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0102</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8610001020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641,900</w:t>
            </w:r>
          </w:p>
        </w:tc>
      </w:tr>
      <w:tr w:rsidR="00825645" w:rsidTr="00825645">
        <w:trPr>
          <w:trHeight w:val="1155"/>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0104</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1 607,500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Органы местного самоуправления и структурные подразделения</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0104</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8610001040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1 602,100</w:t>
            </w:r>
          </w:p>
        </w:tc>
      </w:tr>
      <w:tr w:rsidR="00825645" w:rsidTr="00825645">
        <w:trPr>
          <w:trHeight w:val="102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1 191,300</w:t>
            </w:r>
          </w:p>
        </w:tc>
      </w:tr>
      <w:tr w:rsidR="00825645" w:rsidTr="00825645">
        <w:trPr>
          <w:trHeight w:val="51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410,800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Иные бюджетные ассигнования</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5,400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Резервные фонды</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0111</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1,000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Резервные фонды местных администраций</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0111</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8610007010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1,000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Иные бюджетные ассигнования</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0111</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8610007010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1,000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Другие общегосударственные вопросы</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0113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277,800</w:t>
            </w:r>
          </w:p>
        </w:tc>
      </w:tr>
      <w:tr w:rsidR="00825645" w:rsidTr="00825645">
        <w:trPr>
          <w:trHeight w:val="51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Органы местного самоуправления и структурные подразделения</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8610001040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218,400</w:t>
            </w:r>
          </w:p>
        </w:tc>
      </w:tr>
      <w:tr w:rsidR="00825645" w:rsidTr="00825645">
        <w:trPr>
          <w:trHeight w:val="51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218,400</w:t>
            </w:r>
          </w:p>
        </w:tc>
      </w:tr>
      <w:tr w:rsidR="00825645" w:rsidTr="00825645">
        <w:trPr>
          <w:trHeight w:val="51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Владение, пользование и распоряжение имуществом, находящимся в муниципальной собственности поселения</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8610010010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59,400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Межбюджетные трансферты</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8610010010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59,400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ОБОРОНА</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0200</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129,800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1"/>
              <w:rPr>
                <w:rFonts w:ascii="Arial CYR" w:hAnsi="Arial CYR" w:cs="Arial CYR"/>
                <w:color w:val="000000"/>
                <w:sz w:val="20"/>
                <w:szCs w:val="20"/>
              </w:rPr>
            </w:pPr>
            <w:r>
              <w:rPr>
                <w:rFonts w:ascii="Arial CYR" w:hAnsi="Arial CYR" w:cs="Arial CYR"/>
                <w:color w:val="000000"/>
                <w:sz w:val="20"/>
                <w:szCs w:val="20"/>
              </w:rPr>
              <w:t xml:space="preserve">      Мобилизационная и вневойсковая подготовка</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0203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color w:val="000000"/>
                <w:sz w:val="20"/>
                <w:szCs w:val="20"/>
              </w:rPr>
            </w:pPr>
            <w:r>
              <w:rPr>
                <w:rFonts w:ascii="Arial CYR" w:hAnsi="Arial CYR" w:cs="Arial CYR"/>
                <w:color w:val="000000"/>
                <w:sz w:val="20"/>
                <w:szCs w:val="20"/>
              </w:rPr>
              <w:t>129,800</w:t>
            </w:r>
          </w:p>
        </w:tc>
      </w:tr>
      <w:tr w:rsidR="00825645" w:rsidTr="00825645">
        <w:trPr>
          <w:trHeight w:val="765"/>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color w:val="000000"/>
                <w:sz w:val="20"/>
                <w:szCs w:val="20"/>
              </w:rPr>
            </w:pPr>
            <w:r>
              <w:rPr>
                <w:rFonts w:ascii="Arial CYR" w:hAnsi="Arial CYR" w:cs="Arial CYR"/>
                <w:color w:val="000000"/>
                <w:sz w:val="20"/>
                <w:szCs w:val="20"/>
              </w:rPr>
              <w:lastRenderedPageBreak/>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0203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8610051180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129,800</w:t>
            </w:r>
          </w:p>
        </w:tc>
      </w:tr>
      <w:tr w:rsidR="00825645" w:rsidTr="00825645">
        <w:trPr>
          <w:trHeight w:val="102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0203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8610051180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129,800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Другие вопросы в области национальной экономики</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0412</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30,700</w:t>
            </w:r>
          </w:p>
        </w:tc>
      </w:tr>
      <w:tr w:rsidR="00825645" w:rsidTr="00825645">
        <w:trPr>
          <w:trHeight w:val="765"/>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8610010020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6,500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Межбюджетные трансферты</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8610010020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6,500</w:t>
            </w:r>
          </w:p>
        </w:tc>
      </w:tr>
      <w:tr w:rsidR="00825645" w:rsidTr="00825645">
        <w:trPr>
          <w:trHeight w:val="459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rFonts w:ascii="Arial CYR" w:hAnsi="Arial CYR" w:cs="Arial CYR"/>
                <w:b/>
                <w:bCs/>
                <w:color w:val="000000"/>
                <w:sz w:val="20"/>
                <w:szCs w:val="20"/>
              </w:rPr>
              <w:t>о(</w:t>
            </w:r>
            <w:proofErr w:type="gramEnd"/>
            <w:r>
              <w:rPr>
                <w:rFonts w:ascii="Arial CYR" w:hAnsi="Arial CYR" w:cs="Arial CYR"/>
                <w:b/>
                <w:bCs/>
                <w:color w:val="000000"/>
                <w:sz w:val="20"/>
                <w:szCs w:val="20"/>
              </w:rPr>
              <w:t xml:space="preserve">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w:t>
            </w:r>
            <w:r>
              <w:rPr>
                <w:rFonts w:ascii="Arial CYR" w:hAnsi="Arial CYR" w:cs="Arial CYR"/>
                <w:b/>
                <w:bCs/>
                <w:color w:val="000000"/>
                <w:sz w:val="20"/>
                <w:szCs w:val="20"/>
              </w:rPr>
              <w:lastRenderedPageBreak/>
              <w:t>таких осмотров нарушений</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lastRenderedPageBreak/>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8610010030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24,200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b/>
                <w:bCs/>
                <w:color w:val="000000"/>
                <w:sz w:val="20"/>
                <w:szCs w:val="20"/>
              </w:rPr>
            </w:pPr>
            <w:r>
              <w:rPr>
                <w:rFonts w:ascii="Arial CYR" w:hAnsi="Arial CYR" w:cs="Arial CYR"/>
                <w:b/>
                <w:bCs/>
                <w:color w:val="000000"/>
                <w:sz w:val="20"/>
                <w:szCs w:val="20"/>
              </w:rPr>
              <w:lastRenderedPageBreak/>
              <w:t xml:space="preserve">          Межбюджетные трансферты</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8610010030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24,200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ЭКОНОМИКА</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0400</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902,092</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Дорожное хозяйство (дорожные фонды)</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0409</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902,092</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Мероприятия в сфере дорожной деятельности</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0409</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8620004020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902,092</w:t>
            </w:r>
          </w:p>
        </w:tc>
      </w:tr>
      <w:tr w:rsidR="00825645" w:rsidTr="00825645">
        <w:trPr>
          <w:trHeight w:val="51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0409</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8620004020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902,092</w:t>
            </w:r>
          </w:p>
        </w:tc>
      </w:tr>
      <w:tr w:rsidR="00825645" w:rsidTr="00825645">
        <w:trPr>
          <w:trHeight w:val="51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БЕЗОПАСНОСТЬ И ПРАВООХРАНИТЕЛЬНАЯ ДЕЯТЕЛЬНОСТЬ</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0300</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1 689,800</w:t>
            </w:r>
          </w:p>
        </w:tc>
      </w:tr>
      <w:tr w:rsidR="00825645" w:rsidTr="00825645">
        <w:trPr>
          <w:trHeight w:val="51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1"/>
              <w:rPr>
                <w:rFonts w:ascii="Arial CYR" w:hAnsi="Arial CYR" w:cs="Arial CYR"/>
                <w:color w:val="000000"/>
                <w:sz w:val="20"/>
                <w:szCs w:val="20"/>
              </w:rPr>
            </w:pPr>
            <w:r>
              <w:rPr>
                <w:rFonts w:ascii="Arial CYR" w:hAnsi="Arial CYR" w:cs="Arial CY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0310</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color w:val="000000"/>
                <w:sz w:val="20"/>
                <w:szCs w:val="20"/>
              </w:rPr>
            </w:pPr>
            <w:r>
              <w:rPr>
                <w:rFonts w:ascii="Arial CYR" w:hAnsi="Arial CYR" w:cs="Arial CYR"/>
                <w:color w:val="000000"/>
                <w:sz w:val="20"/>
                <w:szCs w:val="20"/>
              </w:rPr>
              <w:t>1 689,800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Мероприятия по пожарной безопасности</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0310</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8640004040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1 689,800</w:t>
            </w:r>
          </w:p>
        </w:tc>
      </w:tr>
      <w:tr w:rsidR="00825645" w:rsidTr="00825645">
        <w:trPr>
          <w:trHeight w:val="102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Arial CYR" w:hAnsi="Arial CYR" w:cs="Arial CYR"/>
                <w:color w:val="000000"/>
                <w:sz w:val="20"/>
                <w:szCs w:val="20"/>
              </w:rPr>
              <w:lastRenderedPageBreak/>
              <w:t>внебюджетными фондами</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lastRenderedPageBreak/>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1 475,800</w:t>
            </w:r>
          </w:p>
        </w:tc>
      </w:tr>
      <w:tr w:rsidR="00825645" w:rsidTr="00825645">
        <w:trPr>
          <w:trHeight w:val="51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 xml:space="preserve">          Закупка товаров, работ и услуг для обеспечения государственных (муниципальных) нужд</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214,000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ЖИЛИЩНО-КОММУНАЛЬНОЕ ХОЗЯЙСТВО</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0500</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436,330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1"/>
              <w:rPr>
                <w:rFonts w:ascii="Arial CYR" w:hAnsi="Arial CYR" w:cs="Arial CYR"/>
                <w:color w:val="000000"/>
                <w:sz w:val="20"/>
                <w:szCs w:val="20"/>
              </w:rPr>
            </w:pPr>
            <w:r>
              <w:rPr>
                <w:rFonts w:ascii="Arial CYR" w:hAnsi="Arial CYR" w:cs="Arial CYR"/>
                <w:color w:val="000000"/>
                <w:sz w:val="20"/>
                <w:szCs w:val="20"/>
              </w:rPr>
              <w:t xml:space="preserve">      Благоустройство</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0503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color w:val="000000"/>
                <w:sz w:val="20"/>
                <w:szCs w:val="20"/>
              </w:rPr>
            </w:pPr>
            <w:r>
              <w:rPr>
                <w:rFonts w:ascii="Arial CYR" w:hAnsi="Arial CYR" w:cs="Arial CYR"/>
                <w:color w:val="000000"/>
                <w:sz w:val="20"/>
                <w:szCs w:val="20"/>
              </w:rPr>
              <w:t>436,330</w:t>
            </w:r>
          </w:p>
        </w:tc>
      </w:tr>
      <w:tr w:rsidR="00825645" w:rsidTr="00825645">
        <w:trPr>
          <w:trHeight w:val="315"/>
        </w:trPr>
        <w:tc>
          <w:tcPr>
            <w:tcW w:w="5534" w:type="dxa"/>
            <w:noWrap/>
            <w:vAlign w:val="bottom"/>
            <w:hideMark/>
          </w:tcPr>
          <w:p w:rsidR="00825645" w:rsidRDefault="00825645">
            <w:pPr>
              <w:spacing w:line="276" w:lineRule="auto"/>
              <w:outlineLvl w:val="1"/>
              <w:rPr>
                <w:b/>
                <w:bCs/>
              </w:rPr>
            </w:pPr>
            <w:r>
              <w:rPr>
                <w:b/>
                <w:bCs/>
              </w:rPr>
              <w:t>обращение с твердыми коммунальными отходами</w:t>
            </w:r>
          </w:p>
        </w:tc>
        <w:tc>
          <w:tcPr>
            <w:tcW w:w="1324" w:type="dxa"/>
            <w:tcBorders>
              <w:top w:val="nil"/>
              <w:left w:val="single" w:sz="4" w:space="0" w:color="000000"/>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503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8620000000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8,330</w:t>
            </w:r>
          </w:p>
        </w:tc>
      </w:tr>
      <w:tr w:rsidR="00825645" w:rsidTr="00825645">
        <w:trPr>
          <w:trHeight w:val="510"/>
        </w:trPr>
        <w:tc>
          <w:tcPr>
            <w:tcW w:w="5534" w:type="dxa"/>
            <w:tcBorders>
              <w:top w:val="single" w:sz="4" w:space="0" w:color="000000"/>
              <w:left w:val="single" w:sz="4" w:space="0" w:color="000000"/>
              <w:bottom w:val="single" w:sz="4" w:space="0" w:color="000000"/>
              <w:right w:val="single" w:sz="4" w:space="0" w:color="000000"/>
            </w:tcBorders>
            <w:hideMark/>
          </w:tcPr>
          <w:p w:rsidR="00825645" w:rsidRDefault="00825645">
            <w:pPr>
              <w:spacing w:line="276" w:lineRule="auto"/>
              <w:outlineLvl w:val="1"/>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0503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8620004120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200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color w:val="000000"/>
                <w:sz w:val="20"/>
                <w:szCs w:val="20"/>
              </w:rPr>
            </w:pPr>
            <w:r>
              <w:rPr>
                <w:rFonts w:ascii="Arial CYR" w:hAnsi="Arial CYR" w:cs="Arial CYR"/>
                <w:color w:val="000000"/>
                <w:sz w:val="20"/>
                <w:szCs w:val="20"/>
              </w:rPr>
              <w:t>8,330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Мероприятия по наружному освещению</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0503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8620004120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159,800</w:t>
            </w:r>
          </w:p>
        </w:tc>
      </w:tr>
      <w:tr w:rsidR="00825645" w:rsidTr="00825645">
        <w:trPr>
          <w:trHeight w:val="51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8620004120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159,800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b/>
                <w:bCs/>
                <w:color w:val="000000"/>
                <w:sz w:val="20"/>
                <w:szCs w:val="20"/>
              </w:rPr>
            </w:pPr>
            <w:r>
              <w:rPr>
                <w:rFonts w:ascii="Arial CYR" w:hAnsi="Arial CYR" w:cs="Arial CYR"/>
                <w:b/>
                <w:bCs/>
                <w:color w:val="000000"/>
                <w:sz w:val="20"/>
                <w:szCs w:val="20"/>
              </w:rPr>
              <w:t xml:space="preserve">        Мероприятия по уличному освещению</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0503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8630004130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268,200</w:t>
            </w:r>
          </w:p>
        </w:tc>
      </w:tr>
      <w:tr w:rsidR="00825645" w:rsidTr="00825645">
        <w:trPr>
          <w:trHeight w:val="51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8630004130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268,200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СОЦИАЛЬНАЯ ПОЛИТИКА</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1000</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186,100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1"/>
              <w:rPr>
                <w:rFonts w:ascii="Arial CYR" w:hAnsi="Arial CYR" w:cs="Arial CYR"/>
                <w:color w:val="000000"/>
                <w:sz w:val="20"/>
                <w:szCs w:val="20"/>
              </w:rPr>
            </w:pPr>
            <w:r>
              <w:rPr>
                <w:rFonts w:ascii="Arial CYR" w:hAnsi="Arial CYR" w:cs="Arial CYR"/>
                <w:color w:val="000000"/>
                <w:sz w:val="20"/>
                <w:szCs w:val="20"/>
              </w:rPr>
              <w:t xml:space="preserve">      Пенсионное обеспечение</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1001</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1"/>
              <w:rPr>
                <w:rFonts w:ascii="Arial CYR" w:hAnsi="Arial CYR" w:cs="Arial CYR"/>
                <w:color w:val="000000"/>
                <w:sz w:val="20"/>
                <w:szCs w:val="20"/>
              </w:rPr>
            </w:pPr>
            <w:r>
              <w:rPr>
                <w:rFonts w:ascii="Arial CYR" w:hAnsi="Arial CYR" w:cs="Arial CYR"/>
                <w:color w:val="000000"/>
                <w:sz w:val="20"/>
                <w:szCs w:val="20"/>
              </w:rPr>
              <w:t>186,100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Доплаты к пенсиям муниципальных служащих</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1001</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8610019010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186,100</w:t>
            </w:r>
          </w:p>
        </w:tc>
      </w:tr>
      <w:tr w:rsidR="00825645" w:rsidTr="00825645">
        <w:trPr>
          <w:trHeight w:val="300"/>
        </w:trPr>
        <w:tc>
          <w:tcPr>
            <w:tcW w:w="5534" w:type="dxa"/>
            <w:tcBorders>
              <w:top w:val="nil"/>
              <w:left w:val="single" w:sz="4" w:space="0" w:color="000000"/>
              <w:bottom w:val="single" w:sz="4" w:space="0" w:color="000000"/>
              <w:right w:val="single" w:sz="4" w:space="0" w:color="000000"/>
            </w:tcBorders>
            <w:hideMark/>
          </w:tcPr>
          <w:p w:rsidR="00825645" w:rsidRDefault="00825645">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Социальное обеспечение и иные выплаты населению</w:t>
            </w:r>
          </w:p>
        </w:tc>
        <w:tc>
          <w:tcPr>
            <w:tcW w:w="1324"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204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1001</w:t>
            </w:r>
          </w:p>
        </w:tc>
        <w:tc>
          <w:tcPr>
            <w:tcW w:w="1329"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8610019010</w:t>
            </w:r>
          </w:p>
        </w:tc>
        <w:tc>
          <w:tcPr>
            <w:tcW w:w="1167" w:type="dxa"/>
            <w:tcBorders>
              <w:top w:val="nil"/>
              <w:left w:val="nil"/>
              <w:bottom w:val="single" w:sz="4" w:space="0" w:color="000000"/>
              <w:right w:val="single" w:sz="4" w:space="0" w:color="000000"/>
            </w:tcBorders>
            <w:noWrap/>
            <w:hideMark/>
          </w:tcPr>
          <w:p w:rsidR="00825645" w:rsidRDefault="00825645">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300</w:t>
            </w:r>
          </w:p>
        </w:tc>
        <w:tc>
          <w:tcPr>
            <w:tcW w:w="1503" w:type="dxa"/>
            <w:tcBorders>
              <w:top w:val="nil"/>
              <w:left w:val="nil"/>
              <w:bottom w:val="single" w:sz="4" w:space="0" w:color="000000"/>
              <w:right w:val="single" w:sz="4" w:space="0" w:color="000000"/>
            </w:tcBorders>
            <w:shd w:val="clear" w:color="auto" w:fill="FFFFFF"/>
            <w:noWrap/>
            <w:hideMark/>
          </w:tcPr>
          <w:p w:rsidR="00825645" w:rsidRDefault="00825645">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186,100</w:t>
            </w:r>
          </w:p>
        </w:tc>
      </w:tr>
    </w:tbl>
    <w:p w:rsidR="00825645" w:rsidRDefault="00825645" w:rsidP="00825645">
      <w:pPr>
        <w:rPr>
          <w:color w:val="000000"/>
          <w:sz w:val="28"/>
          <w:szCs w:val="28"/>
        </w:rPr>
        <w:sectPr w:rsidR="00825645">
          <w:pgSz w:w="16838" w:h="11906" w:orient="landscape"/>
          <w:pgMar w:top="851" w:right="1134" w:bottom="1701" w:left="1134" w:header="709" w:footer="709" w:gutter="0"/>
          <w:cols w:space="720"/>
        </w:sectPr>
      </w:pPr>
    </w:p>
    <w:p w:rsidR="00825645" w:rsidRDefault="00825645" w:rsidP="00825645">
      <w:pPr>
        <w:ind w:left="6379"/>
      </w:pPr>
      <w:r>
        <w:lastRenderedPageBreak/>
        <w:t>Приложение № 11</w:t>
      </w:r>
    </w:p>
    <w:p w:rsidR="00825645" w:rsidRDefault="00825645" w:rsidP="00825645">
      <w:pPr>
        <w:ind w:left="6379"/>
      </w:pPr>
    </w:p>
    <w:p w:rsidR="00825645" w:rsidRDefault="00825645" w:rsidP="00825645">
      <w:pPr>
        <w:ind w:left="6379"/>
      </w:pPr>
      <w:r>
        <w:t>УТВЕРЖДЕНЫ</w:t>
      </w:r>
    </w:p>
    <w:p w:rsidR="00825645" w:rsidRDefault="00825645" w:rsidP="00825645">
      <w:pPr>
        <w:ind w:left="6379"/>
      </w:pPr>
      <w:r>
        <w:t>решением Чернохолуницкой</w:t>
      </w:r>
    </w:p>
    <w:p w:rsidR="00825645" w:rsidRDefault="00825645" w:rsidP="00825645">
      <w:pPr>
        <w:ind w:left="6379"/>
      </w:pPr>
      <w:r>
        <w:t xml:space="preserve">сельской Думы </w:t>
      </w:r>
    </w:p>
    <w:p w:rsidR="00825645" w:rsidRDefault="00825645" w:rsidP="00825645">
      <w:pPr>
        <w:ind w:left="6379"/>
      </w:pPr>
      <w:r>
        <w:t>от 19.12.2022   № 31</w:t>
      </w:r>
    </w:p>
    <w:p w:rsidR="00825645" w:rsidRDefault="00825645" w:rsidP="00825645">
      <w:pPr>
        <w:ind w:left="-284"/>
        <w:jc w:val="center"/>
        <w:rPr>
          <w:b/>
        </w:rPr>
      </w:pPr>
    </w:p>
    <w:p w:rsidR="00825645" w:rsidRDefault="00825645" w:rsidP="00825645">
      <w:pPr>
        <w:ind w:left="-284"/>
        <w:jc w:val="center"/>
        <w:rPr>
          <w:b/>
        </w:rPr>
      </w:pPr>
      <w:r>
        <w:rPr>
          <w:b/>
        </w:rPr>
        <w:t>Источники финансирования дефицита бюджета</w:t>
      </w:r>
    </w:p>
    <w:p w:rsidR="00825645" w:rsidRDefault="00825645" w:rsidP="00825645">
      <w:pPr>
        <w:jc w:val="center"/>
        <w:rPr>
          <w:b/>
        </w:rPr>
      </w:pPr>
      <w:r>
        <w:rPr>
          <w:b/>
        </w:rPr>
        <w:t>муниципального образования</w:t>
      </w:r>
    </w:p>
    <w:p w:rsidR="00825645" w:rsidRDefault="00825645" w:rsidP="00825645">
      <w:pPr>
        <w:jc w:val="center"/>
        <w:rPr>
          <w:b/>
        </w:rPr>
      </w:pPr>
      <w:r>
        <w:rPr>
          <w:b/>
        </w:rPr>
        <w:t>Чернохолуницкое сельское поселение</w:t>
      </w:r>
    </w:p>
    <w:p w:rsidR="00825645" w:rsidRDefault="00825645" w:rsidP="00825645">
      <w:pPr>
        <w:jc w:val="center"/>
        <w:rPr>
          <w:b/>
        </w:rPr>
      </w:pPr>
      <w:r>
        <w:rPr>
          <w:b/>
        </w:rPr>
        <w:t>Омутнинского района Кировской области</w:t>
      </w:r>
    </w:p>
    <w:p w:rsidR="00825645" w:rsidRDefault="00825645" w:rsidP="00825645">
      <w:pPr>
        <w:jc w:val="center"/>
        <w:rPr>
          <w:b/>
        </w:rPr>
      </w:pPr>
      <w:r>
        <w:rPr>
          <w:b/>
        </w:rPr>
        <w:t>на 2023 год</w:t>
      </w:r>
    </w:p>
    <w:p w:rsidR="00825645" w:rsidRDefault="00825645" w:rsidP="0082564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3324"/>
        <w:gridCol w:w="1577"/>
      </w:tblGrid>
      <w:tr w:rsidR="00825645" w:rsidTr="00825645">
        <w:trPr>
          <w:trHeight w:val="609"/>
        </w:trPr>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rPr>
                <w:b/>
              </w:rPr>
            </w:pPr>
            <w:r>
              <w:rPr>
                <w:b/>
              </w:rPr>
              <w:t>Наименование показателя</w:t>
            </w:r>
          </w:p>
        </w:tc>
        <w:tc>
          <w:tcPr>
            <w:tcW w:w="3515"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rPr>
                <w:b/>
              </w:rPr>
            </w:pPr>
            <w:r>
              <w:rPr>
                <w:b/>
              </w:rPr>
              <w:t>КБК</w:t>
            </w:r>
          </w:p>
        </w:tc>
        <w:tc>
          <w:tcPr>
            <w:tcW w:w="161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rPr>
                <w:b/>
              </w:rPr>
            </w:pPr>
            <w:r>
              <w:rPr>
                <w:b/>
              </w:rPr>
              <w:t>Сумма тыс. руб.</w:t>
            </w:r>
          </w:p>
        </w:tc>
      </w:tr>
      <w:tr w:rsidR="00825645" w:rsidTr="00825645">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Источники внутреннего финансирования дефицитов бюджетов</w:t>
            </w:r>
          </w:p>
        </w:tc>
        <w:tc>
          <w:tcPr>
            <w:tcW w:w="3515"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000 01 00 00 00 00 0000 000</w:t>
            </w:r>
          </w:p>
        </w:tc>
        <w:tc>
          <w:tcPr>
            <w:tcW w:w="161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637,592</w:t>
            </w:r>
          </w:p>
        </w:tc>
      </w:tr>
      <w:tr w:rsidR="00825645" w:rsidTr="00825645">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В том числе</w:t>
            </w:r>
          </w:p>
        </w:tc>
        <w:tc>
          <w:tcPr>
            <w:tcW w:w="3515" w:type="dxa"/>
            <w:tcBorders>
              <w:top w:val="single" w:sz="4" w:space="0" w:color="auto"/>
              <w:left w:val="single" w:sz="4" w:space="0" w:color="auto"/>
              <w:bottom w:val="single" w:sz="4" w:space="0" w:color="auto"/>
              <w:right w:val="single" w:sz="4" w:space="0" w:color="auto"/>
            </w:tcBorders>
          </w:tcPr>
          <w:p w:rsidR="00825645" w:rsidRDefault="00825645">
            <w:pPr>
              <w:spacing w:line="276" w:lineRule="auto"/>
              <w:jc w:val="center"/>
            </w:pPr>
          </w:p>
        </w:tc>
        <w:tc>
          <w:tcPr>
            <w:tcW w:w="1611" w:type="dxa"/>
            <w:tcBorders>
              <w:top w:val="single" w:sz="4" w:space="0" w:color="auto"/>
              <w:left w:val="single" w:sz="4" w:space="0" w:color="auto"/>
              <w:bottom w:val="single" w:sz="4" w:space="0" w:color="auto"/>
              <w:right w:val="single" w:sz="4" w:space="0" w:color="auto"/>
            </w:tcBorders>
          </w:tcPr>
          <w:p w:rsidR="00825645" w:rsidRDefault="00825645">
            <w:pPr>
              <w:spacing w:line="276" w:lineRule="auto"/>
              <w:jc w:val="center"/>
            </w:pPr>
          </w:p>
        </w:tc>
      </w:tr>
      <w:tr w:rsidR="00825645" w:rsidTr="00825645">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Изменение остатков средств на счетах по учету средств бюджетов</w:t>
            </w:r>
          </w:p>
        </w:tc>
        <w:tc>
          <w:tcPr>
            <w:tcW w:w="3515" w:type="dxa"/>
            <w:tcBorders>
              <w:top w:val="single" w:sz="4" w:space="0" w:color="auto"/>
              <w:left w:val="single" w:sz="4" w:space="0" w:color="auto"/>
              <w:bottom w:val="single" w:sz="4" w:space="0" w:color="auto"/>
              <w:right w:val="single" w:sz="4" w:space="0" w:color="auto"/>
            </w:tcBorders>
          </w:tcPr>
          <w:p w:rsidR="00825645" w:rsidRDefault="00825645">
            <w:pPr>
              <w:spacing w:line="276" w:lineRule="auto"/>
              <w:jc w:val="center"/>
            </w:pPr>
            <w:r>
              <w:t>000 01 05 00 00 00 0000 000</w:t>
            </w:r>
          </w:p>
          <w:p w:rsidR="00825645" w:rsidRDefault="00825645">
            <w:pPr>
              <w:spacing w:line="276" w:lineRule="auto"/>
              <w:jc w:val="center"/>
            </w:pPr>
          </w:p>
        </w:tc>
        <w:tc>
          <w:tcPr>
            <w:tcW w:w="1611" w:type="dxa"/>
            <w:tcBorders>
              <w:top w:val="single" w:sz="4" w:space="0" w:color="auto"/>
              <w:left w:val="single" w:sz="4" w:space="0" w:color="auto"/>
              <w:bottom w:val="single" w:sz="4" w:space="0" w:color="auto"/>
              <w:right w:val="single" w:sz="4" w:space="0" w:color="auto"/>
            </w:tcBorders>
          </w:tcPr>
          <w:p w:rsidR="00825645" w:rsidRDefault="00825645">
            <w:pPr>
              <w:spacing w:line="276" w:lineRule="auto"/>
              <w:jc w:val="center"/>
            </w:pPr>
            <w:r>
              <w:t>637,592</w:t>
            </w:r>
          </w:p>
          <w:p w:rsidR="00825645" w:rsidRDefault="00825645">
            <w:pPr>
              <w:spacing w:line="276" w:lineRule="auto"/>
              <w:jc w:val="center"/>
            </w:pPr>
          </w:p>
        </w:tc>
      </w:tr>
      <w:tr w:rsidR="00825645" w:rsidTr="00825645">
        <w:trPr>
          <w:trHeight w:val="370"/>
        </w:trPr>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Увеличение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000 01 05 00 00 00 0000 500</w:t>
            </w:r>
          </w:p>
        </w:tc>
        <w:tc>
          <w:tcPr>
            <w:tcW w:w="161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5265,430</w:t>
            </w:r>
          </w:p>
        </w:tc>
      </w:tr>
      <w:tr w:rsidR="00825645" w:rsidTr="00825645">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Увеличение прочих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000 01 05 02 00 00 0000 500</w:t>
            </w:r>
          </w:p>
        </w:tc>
        <w:tc>
          <w:tcPr>
            <w:tcW w:w="161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5265,430</w:t>
            </w:r>
          </w:p>
        </w:tc>
      </w:tr>
      <w:tr w:rsidR="00825645" w:rsidTr="00825645">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Увеличение прочих остатков денежных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000 01 05 02 01 00 0000 510</w:t>
            </w:r>
          </w:p>
        </w:tc>
        <w:tc>
          <w:tcPr>
            <w:tcW w:w="161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5265,430</w:t>
            </w:r>
          </w:p>
        </w:tc>
      </w:tr>
      <w:tr w:rsidR="00825645" w:rsidTr="00825645">
        <w:trPr>
          <w:trHeight w:val="673"/>
        </w:trPr>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Увеличение прочих остатков денежных средств бюджетов сельских поселений</w:t>
            </w:r>
          </w:p>
        </w:tc>
        <w:tc>
          <w:tcPr>
            <w:tcW w:w="3515"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986 01 05 02 01 10 0000 510</w:t>
            </w:r>
          </w:p>
        </w:tc>
        <w:tc>
          <w:tcPr>
            <w:tcW w:w="161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5265,430</w:t>
            </w:r>
          </w:p>
        </w:tc>
      </w:tr>
      <w:tr w:rsidR="00825645" w:rsidTr="00825645">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Уменьшение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000 01 05 00 00 00 0000 600</w:t>
            </w:r>
          </w:p>
        </w:tc>
        <w:tc>
          <w:tcPr>
            <w:tcW w:w="1611" w:type="dxa"/>
            <w:tcBorders>
              <w:top w:val="single" w:sz="4" w:space="0" w:color="auto"/>
              <w:left w:val="single" w:sz="4" w:space="0" w:color="auto"/>
              <w:bottom w:val="single" w:sz="4" w:space="0" w:color="auto"/>
              <w:right w:val="single" w:sz="4" w:space="0" w:color="auto"/>
            </w:tcBorders>
          </w:tcPr>
          <w:p w:rsidR="00825645" w:rsidRDefault="00825645">
            <w:pPr>
              <w:spacing w:line="276" w:lineRule="auto"/>
              <w:jc w:val="center"/>
            </w:pPr>
            <w:r>
              <w:t>5903,022</w:t>
            </w:r>
          </w:p>
          <w:p w:rsidR="00825645" w:rsidRDefault="00825645">
            <w:pPr>
              <w:spacing w:line="276" w:lineRule="auto"/>
              <w:jc w:val="center"/>
            </w:pPr>
          </w:p>
        </w:tc>
      </w:tr>
      <w:tr w:rsidR="00825645" w:rsidTr="00825645">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Уменьшение прочих остатков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 xml:space="preserve">000 01 05 00 02 00 0000 600  </w:t>
            </w:r>
          </w:p>
        </w:tc>
        <w:tc>
          <w:tcPr>
            <w:tcW w:w="161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5903,022</w:t>
            </w:r>
          </w:p>
        </w:tc>
      </w:tr>
      <w:tr w:rsidR="00825645" w:rsidTr="00825645">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Уменьшение прочих остатков денежных средств бюджетов</w:t>
            </w:r>
          </w:p>
        </w:tc>
        <w:tc>
          <w:tcPr>
            <w:tcW w:w="3515"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 xml:space="preserve">000 01 05 02 01 00 0000 610  </w:t>
            </w:r>
          </w:p>
        </w:tc>
        <w:tc>
          <w:tcPr>
            <w:tcW w:w="161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5903,022</w:t>
            </w:r>
          </w:p>
        </w:tc>
      </w:tr>
      <w:tr w:rsidR="00825645" w:rsidTr="00825645">
        <w:tc>
          <w:tcPr>
            <w:tcW w:w="487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Уменьшение прочих остатков денежных средств бюджетов сельских поселений</w:t>
            </w:r>
          </w:p>
        </w:tc>
        <w:tc>
          <w:tcPr>
            <w:tcW w:w="3515"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 xml:space="preserve">986 01 05 02 01 10 0000 610  </w:t>
            </w:r>
          </w:p>
        </w:tc>
        <w:tc>
          <w:tcPr>
            <w:tcW w:w="1611" w:type="dxa"/>
            <w:tcBorders>
              <w:top w:val="single" w:sz="4" w:space="0" w:color="auto"/>
              <w:left w:val="single" w:sz="4" w:space="0" w:color="auto"/>
              <w:bottom w:val="single" w:sz="4" w:space="0" w:color="auto"/>
              <w:right w:val="single" w:sz="4" w:space="0" w:color="auto"/>
            </w:tcBorders>
            <w:hideMark/>
          </w:tcPr>
          <w:p w:rsidR="00825645" w:rsidRDefault="00825645">
            <w:pPr>
              <w:spacing w:line="276" w:lineRule="auto"/>
              <w:jc w:val="center"/>
            </w:pPr>
            <w:r>
              <w:t>5903,022</w:t>
            </w:r>
          </w:p>
        </w:tc>
      </w:tr>
    </w:tbl>
    <w:p w:rsidR="00825645" w:rsidRDefault="00825645" w:rsidP="00825645">
      <w:pPr>
        <w:jc w:val="center"/>
        <w:rPr>
          <w:color w:val="000000"/>
          <w:sz w:val="28"/>
          <w:szCs w:val="28"/>
        </w:rPr>
      </w:pPr>
      <w:r>
        <w:rPr>
          <w:color w:val="000000"/>
          <w:sz w:val="28"/>
          <w:szCs w:val="28"/>
        </w:rPr>
        <w:t>___________</w:t>
      </w: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825645" w:rsidRDefault="00825645" w:rsidP="00825645">
      <w:pPr>
        <w:jc w:val="both"/>
        <w:rPr>
          <w:color w:val="000000"/>
          <w:sz w:val="28"/>
          <w:szCs w:val="28"/>
        </w:rPr>
      </w:pPr>
    </w:p>
    <w:p w:rsidR="005C40D3" w:rsidRDefault="005C40D3"/>
    <w:sectPr w:rsidR="005C4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55"/>
    <w:rsid w:val="00053755"/>
    <w:rsid w:val="005C40D3"/>
    <w:rsid w:val="0082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5645"/>
    <w:rPr>
      <w:color w:val="0000FF" w:themeColor="hyperlink"/>
      <w:u w:val="single"/>
    </w:rPr>
  </w:style>
  <w:style w:type="character" w:styleId="a4">
    <w:name w:val="FollowedHyperlink"/>
    <w:basedOn w:val="a0"/>
    <w:uiPriority w:val="99"/>
    <w:semiHidden/>
    <w:unhideWhenUsed/>
    <w:rsid w:val="00825645"/>
    <w:rPr>
      <w:color w:val="800080" w:themeColor="followedHyperlink"/>
      <w:u w:val="single"/>
    </w:rPr>
  </w:style>
  <w:style w:type="character" w:customStyle="1" w:styleId="a5">
    <w:name w:val="Обычный (веб) Знак"/>
    <w:aliases w:val="Знак Знак"/>
    <w:link w:val="a6"/>
    <w:uiPriority w:val="99"/>
    <w:semiHidden/>
    <w:locked/>
    <w:rsid w:val="00825645"/>
    <w:rPr>
      <w:rFonts w:ascii="Times New Roman" w:hAnsi="Times New Roman" w:cs="Times New Roman"/>
      <w:sz w:val="24"/>
      <w:szCs w:val="24"/>
      <w:lang w:val="x-none"/>
    </w:rPr>
  </w:style>
  <w:style w:type="paragraph" w:styleId="a6">
    <w:name w:val="Normal (Web)"/>
    <w:aliases w:val="Знак"/>
    <w:link w:val="a5"/>
    <w:uiPriority w:val="99"/>
    <w:semiHidden/>
    <w:unhideWhenUsed/>
    <w:qFormat/>
    <w:rsid w:val="00825645"/>
    <w:pPr>
      <w:spacing w:after="0" w:line="240" w:lineRule="auto"/>
      <w:ind w:left="720"/>
      <w:contextualSpacing/>
    </w:pPr>
    <w:rPr>
      <w:rFonts w:ascii="Times New Roman" w:hAnsi="Times New Roman" w:cs="Times New Roman"/>
      <w:sz w:val="24"/>
      <w:szCs w:val="24"/>
      <w:lang w:val="x-none"/>
    </w:rPr>
  </w:style>
  <w:style w:type="character" w:customStyle="1" w:styleId="a7">
    <w:name w:val="Подзаголовок Знак"/>
    <w:basedOn w:val="a0"/>
    <w:link w:val="a8"/>
    <w:locked/>
    <w:rsid w:val="00825645"/>
    <w:rPr>
      <w:rFonts w:ascii="Times New Roman" w:eastAsia="Times New Roman" w:hAnsi="Times New Roman" w:cs="Times New Roman"/>
      <w:b/>
      <w:sz w:val="28"/>
      <w:szCs w:val="20"/>
      <w:lang w:val="x-none" w:eastAsia="ru-RU"/>
    </w:rPr>
  </w:style>
  <w:style w:type="character" w:customStyle="1" w:styleId="2">
    <w:name w:val="Основной текст 2 Знак"/>
    <w:basedOn w:val="a0"/>
    <w:link w:val="20"/>
    <w:uiPriority w:val="99"/>
    <w:semiHidden/>
    <w:locked/>
    <w:rsid w:val="00825645"/>
    <w:rPr>
      <w:sz w:val="18"/>
      <w:szCs w:val="24"/>
      <w:lang w:eastAsia="ru-RU"/>
    </w:rPr>
  </w:style>
  <w:style w:type="character" w:customStyle="1" w:styleId="a9">
    <w:name w:val="Текст выноски Знак"/>
    <w:basedOn w:val="a0"/>
    <w:link w:val="aa"/>
    <w:uiPriority w:val="99"/>
    <w:semiHidden/>
    <w:locked/>
    <w:rsid w:val="00825645"/>
    <w:rPr>
      <w:rFonts w:ascii="Tahoma" w:eastAsia="Times New Roman" w:hAnsi="Tahoma" w:cs="Tahoma"/>
      <w:sz w:val="16"/>
      <w:szCs w:val="16"/>
      <w:lang w:eastAsia="ru-RU"/>
    </w:rPr>
  </w:style>
  <w:style w:type="character" w:customStyle="1" w:styleId="ab">
    <w:name w:val="Без интервала Знак"/>
    <w:link w:val="ac"/>
    <w:uiPriority w:val="1"/>
    <w:locked/>
    <w:rsid w:val="00825645"/>
    <w:rPr>
      <w:rFonts w:ascii="Times New Roman" w:hAnsi="Times New Roman" w:cs="Times New Roman"/>
    </w:rPr>
  </w:style>
  <w:style w:type="paragraph" w:customStyle="1" w:styleId="ConsPlusNormal">
    <w:name w:val="ConsPlusNormal"/>
    <w:uiPriority w:val="99"/>
    <w:qFormat/>
    <w:rsid w:val="00825645"/>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uiPriority w:val="99"/>
    <w:qFormat/>
    <w:rsid w:val="00825645"/>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uiPriority w:val="99"/>
    <w:qFormat/>
    <w:rsid w:val="0082564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uiPriority w:val="99"/>
    <w:qFormat/>
    <w:rsid w:val="0082564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
    <w:locked/>
    <w:rsid w:val="00825645"/>
  </w:style>
  <w:style w:type="paragraph" w:customStyle="1" w:styleId="1">
    <w:name w:val="Без интервала1"/>
    <w:link w:val="NoSpacingChar"/>
    <w:qFormat/>
    <w:rsid w:val="00825645"/>
    <w:pPr>
      <w:widowControl w:val="0"/>
      <w:autoSpaceDE w:val="0"/>
      <w:autoSpaceDN w:val="0"/>
      <w:adjustRightInd w:val="0"/>
      <w:spacing w:after="0" w:line="240" w:lineRule="auto"/>
      <w:contextualSpacing/>
    </w:pPr>
  </w:style>
  <w:style w:type="paragraph" w:styleId="ac">
    <w:name w:val="No Spacing"/>
    <w:link w:val="ab"/>
    <w:uiPriority w:val="1"/>
    <w:qFormat/>
    <w:rsid w:val="00825645"/>
    <w:pPr>
      <w:spacing w:after="0" w:line="240" w:lineRule="auto"/>
    </w:pPr>
    <w:rPr>
      <w:rFonts w:ascii="Times New Roman" w:hAnsi="Times New Roman" w:cs="Times New Roman"/>
    </w:rPr>
  </w:style>
  <w:style w:type="paragraph" w:styleId="aa">
    <w:name w:val="Balloon Text"/>
    <w:basedOn w:val="a"/>
    <w:link w:val="a9"/>
    <w:uiPriority w:val="99"/>
    <w:semiHidden/>
    <w:unhideWhenUsed/>
    <w:rsid w:val="00825645"/>
    <w:rPr>
      <w:rFonts w:ascii="Tahoma" w:hAnsi="Tahoma" w:cs="Tahoma"/>
      <w:sz w:val="16"/>
      <w:szCs w:val="16"/>
    </w:rPr>
  </w:style>
  <w:style w:type="character" w:customStyle="1" w:styleId="10">
    <w:name w:val="Текст выноски Знак1"/>
    <w:basedOn w:val="a0"/>
    <w:uiPriority w:val="99"/>
    <w:semiHidden/>
    <w:rsid w:val="00825645"/>
    <w:rPr>
      <w:rFonts w:ascii="Tahoma" w:eastAsia="Times New Roman" w:hAnsi="Tahoma" w:cs="Tahoma"/>
      <w:sz w:val="16"/>
      <w:szCs w:val="16"/>
      <w:lang w:eastAsia="ru-RU"/>
    </w:rPr>
  </w:style>
  <w:style w:type="paragraph" w:styleId="20">
    <w:name w:val="Body Text 2"/>
    <w:basedOn w:val="a"/>
    <w:link w:val="2"/>
    <w:uiPriority w:val="99"/>
    <w:semiHidden/>
    <w:unhideWhenUsed/>
    <w:rsid w:val="00825645"/>
    <w:pPr>
      <w:spacing w:after="120" w:line="480" w:lineRule="auto"/>
    </w:pPr>
    <w:rPr>
      <w:rFonts w:asciiTheme="minorHAnsi" w:eastAsiaTheme="minorHAnsi" w:hAnsiTheme="minorHAnsi" w:cstheme="minorBidi"/>
      <w:sz w:val="18"/>
    </w:rPr>
  </w:style>
  <w:style w:type="character" w:customStyle="1" w:styleId="21">
    <w:name w:val="Основной текст 2 Знак1"/>
    <w:basedOn w:val="a0"/>
    <w:uiPriority w:val="99"/>
    <w:semiHidden/>
    <w:rsid w:val="00825645"/>
    <w:rPr>
      <w:rFonts w:ascii="Times New Roman" w:eastAsia="Times New Roman" w:hAnsi="Times New Roman" w:cs="Times New Roman"/>
      <w:sz w:val="24"/>
      <w:szCs w:val="24"/>
      <w:lang w:eastAsia="ru-RU"/>
    </w:rPr>
  </w:style>
  <w:style w:type="character" w:customStyle="1" w:styleId="apple-style-span">
    <w:name w:val="apple-style-span"/>
    <w:basedOn w:val="a0"/>
    <w:rsid w:val="00825645"/>
  </w:style>
  <w:style w:type="paragraph" w:styleId="a8">
    <w:name w:val="Subtitle"/>
    <w:basedOn w:val="a"/>
    <w:next w:val="a"/>
    <w:link w:val="a7"/>
    <w:qFormat/>
    <w:rsid w:val="00825645"/>
    <w:pPr>
      <w:numPr>
        <w:ilvl w:val="1"/>
      </w:numPr>
    </w:pPr>
    <w:rPr>
      <w:b/>
      <w:sz w:val="28"/>
      <w:szCs w:val="20"/>
      <w:lang w:val="x-none"/>
    </w:rPr>
  </w:style>
  <w:style w:type="character" w:customStyle="1" w:styleId="11">
    <w:name w:val="Подзаголовок Знак1"/>
    <w:basedOn w:val="a0"/>
    <w:rsid w:val="00825645"/>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5645"/>
    <w:rPr>
      <w:color w:val="0000FF" w:themeColor="hyperlink"/>
      <w:u w:val="single"/>
    </w:rPr>
  </w:style>
  <w:style w:type="character" w:styleId="a4">
    <w:name w:val="FollowedHyperlink"/>
    <w:basedOn w:val="a0"/>
    <w:uiPriority w:val="99"/>
    <w:semiHidden/>
    <w:unhideWhenUsed/>
    <w:rsid w:val="00825645"/>
    <w:rPr>
      <w:color w:val="800080" w:themeColor="followedHyperlink"/>
      <w:u w:val="single"/>
    </w:rPr>
  </w:style>
  <w:style w:type="character" w:customStyle="1" w:styleId="a5">
    <w:name w:val="Обычный (веб) Знак"/>
    <w:aliases w:val="Знак Знак"/>
    <w:link w:val="a6"/>
    <w:uiPriority w:val="99"/>
    <w:semiHidden/>
    <w:locked/>
    <w:rsid w:val="00825645"/>
    <w:rPr>
      <w:rFonts w:ascii="Times New Roman" w:hAnsi="Times New Roman" w:cs="Times New Roman"/>
      <w:sz w:val="24"/>
      <w:szCs w:val="24"/>
      <w:lang w:val="x-none"/>
    </w:rPr>
  </w:style>
  <w:style w:type="paragraph" w:styleId="a6">
    <w:name w:val="Normal (Web)"/>
    <w:aliases w:val="Знак"/>
    <w:link w:val="a5"/>
    <w:uiPriority w:val="99"/>
    <w:semiHidden/>
    <w:unhideWhenUsed/>
    <w:qFormat/>
    <w:rsid w:val="00825645"/>
    <w:pPr>
      <w:spacing w:after="0" w:line="240" w:lineRule="auto"/>
      <w:ind w:left="720"/>
      <w:contextualSpacing/>
    </w:pPr>
    <w:rPr>
      <w:rFonts w:ascii="Times New Roman" w:hAnsi="Times New Roman" w:cs="Times New Roman"/>
      <w:sz w:val="24"/>
      <w:szCs w:val="24"/>
      <w:lang w:val="x-none"/>
    </w:rPr>
  </w:style>
  <w:style w:type="character" w:customStyle="1" w:styleId="a7">
    <w:name w:val="Подзаголовок Знак"/>
    <w:basedOn w:val="a0"/>
    <w:link w:val="a8"/>
    <w:locked/>
    <w:rsid w:val="00825645"/>
    <w:rPr>
      <w:rFonts w:ascii="Times New Roman" w:eastAsia="Times New Roman" w:hAnsi="Times New Roman" w:cs="Times New Roman"/>
      <w:b/>
      <w:sz w:val="28"/>
      <w:szCs w:val="20"/>
      <w:lang w:val="x-none" w:eastAsia="ru-RU"/>
    </w:rPr>
  </w:style>
  <w:style w:type="character" w:customStyle="1" w:styleId="2">
    <w:name w:val="Основной текст 2 Знак"/>
    <w:basedOn w:val="a0"/>
    <w:link w:val="20"/>
    <w:uiPriority w:val="99"/>
    <w:semiHidden/>
    <w:locked/>
    <w:rsid w:val="00825645"/>
    <w:rPr>
      <w:sz w:val="18"/>
      <w:szCs w:val="24"/>
      <w:lang w:eastAsia="ru-RU"/>
    </w:rPr>
  </w:style>
  <w:style w:type="character" w:customStyle="1" w:styleId="a9">
    <w:name w:val="Текст выноски Знак"/>
    <w:basedOn w:val="a0"/>
    <w:link w:val="aa"/>
    <w:uiPriority w:val="99"/>
    <w:semiHidden/>
    <w:locked/>
    <w:rsid w:val="00825645"/>
    <w:rPr>
      <w:rFonts w:ascii="Tahoma" w:eastAsia="Times New Roman" w:hAnsi="Tahoma" w:cs="Tahoma"/>
      <w:sz w:val="16"/>
      <w:szCs w:val="16"/>
      <w:lang w:eastAsia="ru-RU"/>
    </w:rPr>
  </w:style>
  <w:style w:type="character" w:customStyle="1" w:styleId="ab">
    <w:name w:val="Без интервала Знак"/>
    <w:link w:val="ac"/>
    <w:uiPriority w:val="1"/>
    <w:locked/>
    <w:rsid w:val="00825645"/>
    <w:rPr>
      <w:rFonts w:ascii="Times New Roman" w:hAnsi="Times New Roman" w:cs="Times New Roman"/>
    </w:rPr>
  </w:style>
  <w:style w:type="paragraph" w:customStyle="1" w:styleId="ConsPlusNormal">
    <w:name w:val="ConsPlusNormal"/>
    <w:uiPriority w:val="99"/>
    <w:qFormat/>
    <w:rsid w:val="00825645"/>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uiPriority w:val="99"/>
    <w:qFormat/>
    <w:rsid w:val="00825645"/>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uiPriority w:val="99"/>
    <w:qFormat/>
    <w:rsid w:val="0082564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uiPriority w:val="99"/>
    <w:qFormat/>
    <w:rsid w:val="0082564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
    <w:locked/>
    <w:rsid w:val="00825645"/>
  </w:style>
  <w:style w:type="paragraph" w:customStyle="1" w:styleId="1">
    <w:name w:val="Без интервала1"/>
    <w:link w:val="NoSpacingChar"/>
    <w:qFormat/>
    <w:rsid w:val="00825645"/>
    <w:pPr>
      <w:widowControl w:val="0"/>
      <w:autoSpaceDE w:val="0"/>
      <w:autoSpaceDN w:val="0"/>
      <w:adjustRightInd w:val="0"/>
      <w:spacing w:after="0" w:line="240" w:lineRule="auto"/>
      <w:contextualSpacing/>
    </w:pPr>
  </w:style>
  <w:style w:type="paragraph" w:styleId="ac">
    <w:name w:val="No Spacing"/>
    <w:link w:val="ab"/>
    <w:uiPriority w:val="1"/>
    <w:qFormat/>
    <w:rsid w:val="00825645"/>
    <w:pPr>
      <w:spacing w:after="0" w:line="240" w:lineRule="auto"/>
    </w:pPr>
    <w:rPr>
      <w:rFonts w:ascii="Times New Roman" w:hAnsi="Times New Roman" w:cs="Times New Roman"/>
    </w:rPr>
  </w:style>
  <w:style w:type="paragraph" w:styleId="aa">
    <w:name w:val="Balloon Text"/>
    <w:basedOn w:val="a"/>
    <w:link w:val="a9"/>
    <w:uiPriority w:val="99"/>
    <w:semiHidden/>
    <w:unhideWhenUsed/>
    <w:rsid w:val="00825645"/>
    <w:rPr>
      <w:rFonts w:ascii="Tahoma" w:hAnsi="Tahoma" w:cs="Tahoma"/>
      <w:sz w:val="16"/>
      <w:szCs w:val="16"/>
    </w:rPr>
  </w:style>
  <w:style w:type="character" w:customStyle="1" w:styleId="10">
    <w:name w:val="Текст выноски Знак1"/>
    <w:basedOn w:val="a0"/>
    <w:uiPriority w:val="99"/>
    <w:semiHidden/>
    <w:rsid w:val="00825645"/>
    <w:rPr>
      <w:rFonts w:ascii="Tahoma" w:eastAsia="Times New Roman" w:hAnsi="Tahoma" w:cs="Tahoma"/>
      <w:sz w:val="16"/>
      <w:szCs w:val="16"/>
      <w:lang w:eastAsia="ru-RU"/>
    </w:rPr>
  </w:style>
  <w:style w:type="paragraph" w:styleId="20">
    <w:name w:val="Body Text 2"/>
    <w:basedOn w:val="a"/>
    <w:link w:val="2"/>
    <w:uiPriority w:val="99"/>
    <w:semiHidden/>
    <w:unhideWhenUsed/>
    <w:rsid w:val="00825645"/>
    <w:pPr>
      <w:spacing w:after="120" w:line="480" w:lineRule="auto"/>
    </w:pPr>
    <w:rPr>
      <w:rFonts w:asciiTheme="minorHAnsi" w:eastAsiaTheme="minorHAnsi" w:hAnsiTheme="minorHAnsi" w:cstheme="minorBidi"/>
      <w:sz w:val="18"/>
    </w:rPr>
  </w:style>
  <w:style w:type="character" w:customStyle="1" w:styleId="21">
    <w:name w:val="Основной текст 2 Знак1"/>
    <w:basedOn w:val="a0"/>
    <w:uiPriority w:val="99"/>
    <w:semiHidden/>
    <w:rsid w:val="00825645"/>
    <w:rPr>
      <w:rFonts w:ascii="Times New Roman" w:eastAsia="Times New Roman" w:hAnsi="Times New Roman" w:cs="Times New Roman"/>
      <w:sz w:val="24"/>
      <w:szCs w:val="24"/>
      <w:lang w:eastAsia="ru-RU"/>
    </w:rPr>
  </w:style>
  <w:style w:type="character" w:customStyle="1" w:styleId="apple-style-span">
    <w:name w:val="apple-style-span"/>
    <w:basedOn w:val="a0"/>
    <w:rsid w:val="00825645"/>
  </w:style>
  <w:style w:type="paragraph" w:styleId="a8">
    <w:name w:val="Subtitle"/>
    <w:basedOn w:val="a"/>
    <w:next w:val="a"/>
    <w:link w:val="a7"/>
    <w:qFormat/>
    <w:rsid w:val="00825645"/>
    <w:pPr>
      <w:numPr>
        <w:ilvl w:val="1"/>
      </w:numPr>
    </w:pPr>
    <w:rPr>
      <w:b/>
      <w:sz w:val="28"/>
      <w:szCs w:val="20"/>
      <w:lang w:val="x-none"/>
    </w:rPr>
  </w:style>
  <w:style w:type="character" w:customStyle="1" w:styleId="11">
    <w:name w:val="Подзаголовок Знак1"/>
    <w:basedOn w:val="a0"/>
    <w:rsid w:val="00825645"/>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3552</Words>
  <Characters>20252</Characters>
  <Application>Microsoft Office Word</Application>
  <DocSecurity>0</DocSecurity>
  <Lines>168</Lines>
  <Paragraphs>47</Paragraphs>
  <ScaleCrop>false</ScaleCrop>
  <Company>SPecialiST RePack</Company>
  <LinksUpToDate>false</LinksUpToDate>
  <CharactersWithSpaces>23757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2023-04-17T08:47:00Z</dcterms:created>
  <dcterms:modified xsi:type="dcterms:W3CDTF">2023-04-17T08:48:00Z</dcterms:modified>
</cp:coreProperties>
</file>